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B9" w:rsidRDefault="003358F8">
      <w:pPr>
        <w:pStyle w:val="Nagwek1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UMOWA nr ZTM.SW.6122.1.2020</w:t>
      </w:r>
    </w:p>
    <w:p w:rsidR="00164EB9" w:rsidRDefault="00164EB9">
      <w:pPr>
        <w:rPr>
          <w:rFonts w:ascii="Arial" w:hAnsi="Arial" w:cs="Arial"/>
          <w:color w:val="000000"/>
          <w:sz w:val="22"/>
          <w:szCs w:val="22"/>
        </w:rPr>
      </w:pPr>
    </w:p>
    <w:p w:rsidR="00164EB9" w:rsidRDefault="00164EB9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64EB9" w:rsidRDefault="003358F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 dniu …......................2020 roku pomiędzy:</w:t>
      </w:r>
    </w:p>
    <w:p w:rsidR="00164EB9" w:rsidRDefault="003358F8">
      <w:pPr>
        <w:spacing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Miastem Poznań, Zarząd Transportu Miejskiego w Poznaniu, ul. Matejki 59, 60-770 Poznań, NIP: 209-00-01-440, REGON: 631257822, </w:t>
      </w:r>
      <w:bookmarkStart w:id="1" w:name="_Hlk34221384"/>
      <w:r>
        <w:rPr>
          <w:rFonts w:ascii="Arial" w:hAnsi="Arial" w:cs="Arial"/>
          <w:color w:val="000000"/>
        </w:rPr>
        <w:t>GLN 5907459620382, BDO 000138597</w:t>
      </w:r>
      <w:bookmarkEnd w:id="1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reprezentowanym przez: </w:t>
      </w:r>
    </w:p>
    <w:p w:rsidR="00164EB9" w:rsidRDefault="00164EB9">
      <w:pPr>
        <w:suppressAutoHyphens w:val="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64EB9" w:rsidRDefault="003358F8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Jana Gosiewskiego - Dyrektora Zarządu Transportu Miejskiego w Poznaniu,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działającego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>na podstawie pełnomocnictwa z dnia 15 stycznia 2019 r. nr 31 udzielonego przez Prezydenta Miasta Poznania</w:t>
      </w:r>
    </w:p>
    <w:p w:rsidR="00164EB9" w:rsidRDefault="00164EB9">
      <w:pPr>
        <w:suppressAutoHyphens w:val="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64EB9" w:rsidRDefault="003358F8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>zwanym dalej „Zamawiającym”</w:t>
      </w:r>
    </w:p>
    <w:p w:rsidR="00164EB9" w:rsidRDefault="00164EB9">
      <w:pPr>
        <w:suppressAutoHyphens w:val="0"/>
        <w:ind w:left="72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64EB9" w:rsidRDefault="003358F8">
      <w:pPr>
        <w:suppressAutoHyphens w:val="0"/>
        <w:spacing w:after="120" w:line="240" w:lineRule="exact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a</w:t>
      </w:r>
    </w:p>
    <w:p w:rsidR="00164EB9" w:rsidRDefault="003358F8">
      <w:pPr>
        <w:suppressAutoHyphens w:val="0"/>
        <w:contextualSpacing/>
        <w:jc w:val="both"/>
        <w:rPr>
          <w:color w:val="000000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………………… z siedzibą w ……………, ul. ………………. nr …………, wpisaną do rejestru przedsiębiorców …………………………. prowadzonego przez Sąd …………………….                        w ……………., ………………………. Krajowego Rejestru Sądowego pod nr KRS ………………………., NIP ………………., REGON …………………….,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LN ………….., BDO …………………..</w:t>
      </w: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  reprezentowaną przez:</w:t>
      </w:r>
    </w:p>
    <w:p w:rsidR="00164EB9" w:rsidRDefault="003358F8">
      <w:pPr>
        <w:tabs>
          <w:tab w:val="left" w:pos="1065"/>
        </w:tabs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1. …………………. </w:t>
      </w:r>
    </w:p>
    <w:p w:rsidR="00164EB9" w:rsidRDefault="003358F8">
      <w:pPr>
        <w:tabs>
          <w:tab w:val="left" w:pos="1065"/>
        </w:tabs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2. …………………………. </w:t>
      </w:r>
    </w:p>
    <w:p w:rsidR="00164EB9" w:rsidRDefault="00164EB9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>zwanym w dalszej części Umowy „Wykonawcą”.</w:t>
      </w:r>
    </w:p>
    <w:p w:rsidR="00164EB9" w:rsidRDefault="00164EB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64EB9" w:rsidRDefault="003358F8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Niniejsza Umowa została zawarta na podstawie art. 4 pkt. 8 ustawy z dnia 29 stycznia 2004 r. Prawo zamówień publicznych (tj. Dz. U.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2019 r. poz. 1843 z późn. zm.) oraz a podstawie Regulaminu Udzielania Zamówień Publicznych o wartości szacunkowej nieprzekraczającej równowartości kwoty 30 000 euro, wprowadzonego w ZTM w Poznaniu zarządzeniem 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nr 44/2019 Dyrektora ZTM w Poznaniu z dnia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20 września 2019 r., a wydatek publiczny               ponoszony jest w oparciu o art. 44 ust. 1 pkt. 3 ustawy z dnia 27 sierpnia 2009 r. 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>o finansach publicznych (Dz. U. z 2019, poz. 869 z późn. zm.).</w:t>
      </w:r>
    </w:p>
    <w:p w:rsidR="00164EB9" w:rsidRDefault="00164EB9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164EB9" w:rsidRDefault="003358F8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164EB9" w:rsidRDefault="003358F8">
      <w:pPr>
        <w:ind w:right="19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>
        <w:rPr>
          <w:rFonts w:ascii="Arial" w:hAnsi="Arial" w:cs="Arial"/>
          <w:color w:val="000000"/>
          <w:sz w:val="22"/>
          <w:szCs w:val="22"/>
        </w:rPr>
        <w:t>druku i dostawy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5 250 000 szt. ( 52 250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bloczków)</w:t>
      </w:r>
      <w:r>
        <w:rPr>
          <w:rFonts w:ascii="Arial" w:hAnsi="Arial" w:cs="Arial"/>
          <w:color w:val="000000"/>
          <w:sz w:val="22"/>
          <w:szCs w:val="22"/>
        </w:rPr>
        <w:t xml:space="preserve"> biletów obowiązujących w lokalnym transporcie zbiorowym organizowanym przez Zamawiającego zgodnie z wzorem, który stanowi załącznik nr 1 do niniejszej Umowy. </w:t>
      </w:r>
    </w:p>
    <w:p w:rsidR="00164EB9" w:rsidRDefault="00164EB9">
      <w:pPr>
        <w:pStyle w:val="Akapitzlist"/>
        <w:ind w:left="1080" w:right="195"/>
        <w:jc w:val="both"/>
        <w:rPr>
          <w:rFonts w:ascii="Arial" w:hAnsi="Arial" w:cs="Arial"/>
          <w:b/>
          <w:color w:val="000000"/>
        </w:rPr>
      </w:pPr>
    </w:p>
    <w:p w:rsidR="00164EB9" w:rsidRDefault="003358F8">
      <w:pPr>
        <w:pStyle w:val="Akapitzlist"/>
        <w:ind w:left="142" w:right="195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:rsidR="00164EB9" w:rsidRDefault="003358F8">
      <w:pPr>
        <w:pStyle w:val="Akapitzlist"/>
        <w:ind w:right="195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Termin wykonania Umowy</w:t>
      </w:r>
    </w:p>
    <w:p w:rsidR="00164EB9" w:rsidRDefault="003358F8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1. Przedmiot zamówienia, o którym mowa w § 1 drukowany będzie w bloczkach klejonych     po 100 sztuk. </w:t>
      </w:r>
    </w:p>
    <w:p w:rsidR="00164EB9" w:rsidRDefault="003358F8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2. Przedmiot zamówienia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dostarczany zostanie przez Wykonawcę do magazynu biletowego Zamawiającego. Transport przedmiotu zamówienia do magazynu Zamawiając</w:t>
      </w:r>
      <w:r>
        <w:rPr>
          <w:rFonts w:ascii="Arial" w:hAnsi="Arial" w:cs="Arial"/>
          <w:color w:val="000000"/>
        </w:rPr>
        <w:t>ego zapewnia Wykonawca na swój koszt i ryzyko.</w:t>
      </w:r>
    </w:p>
    <w:p w:rsidR="00164EB9" w:rsidRDefault="003358F8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3. Wykonawca zobowiązuje się wykonać przedmiot Umowy, o którym mowa </w:t>
      </w:r>
      <w:r>
        <w:rPr>
          <w:rFonts w:ascii="Arial" w:hAnsi="Arial" w:cs="Arial"/>
          <w:color w:val="000000"/>
        </w:rPr>
        <w:br/>
        <w:t>w § 1 w jednej dostawie w terminie do 31.05.2020 r.</w:t>
      </w:r>
    </w:p>
    <w:p w:rsidR="00164EB9" w:rsidRDefault="003358F8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4. Zamawiający nie wyraża zgody na powierzenie przedmiotu Umowy podwykonawcy.</w:t>
      </w:r>
    </w:p>
    <w:p w:rsidR="00164EB9" w:rsidRDefault="003358F8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5. Zamawia</w:t>
      </w:r>
      <w:r>
        <w:rPr>
          <w:rFonts w:ascii="Arial" w:hAnsi="Arial" w:cs="Arial"/>
          <w:color w:val="000000"/>
        </w:rPr>
        <w:t xml:space="preserve">jący przekaże a Wykonawca dokona utylizacji nieaktualnych biletów </w:t>
      </w:r>
      <w:r>
        <w:rPr>
          <w:rFonts w:ascii="Arial" w:hAnsi="Arial" w:cs="Arial"/>
          <w:color w:val="000000"/>
        </w:rPr>
        <w:br/>
        <w:t>w związku ze zmianą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taryfy oraz cen biletów zgodnie z terminem określonym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w Uchwale Rady Miasta Poznań. Po dokonaniu utylizacji biletów przekaże Zamawiającemu dokument potwierdzający wykon</w:t>
      </w:r>
      <w:r>
        <w:rPr>
          <w:rFonts w:ascii="Arial" w:hAnsi="Arial" w:cs="Arial"/>
          <w:color w:val="000000"/>
        </w:rPr>
        <w:t>anie tych czynności. Utylizacja biletów nie rodzi                zobowiązania finansowego.</w:t>
      </w:r>
    </w:p>
    <w:p w:rsidR="00164EB9" w:rsidRDefault="003358F8">
      <w:pPr>
        <w:spacing w:line="276" w:lineRule="auto"/>
        <w:ind w:left="120" w:right="195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164EB9" w:rsidRDefault="003358F8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 i warunki płatności</w:t>
      </w:r>
    </w:p>
    <w:p w:rsidR="00164EB9" w:rsidRDefault="003358F8">
      <w:pPr>
        <w:pStyle w:val="Zwykytekst"/>
        <w:numPr>
          <w:ilvl w:val="0"/>
          <w:numId w:val="2"/>
        </w:numPr>
        <w:spacing w:before="120" w:line="276" w:lineRule="auto"/>
        <w:ind w:left="426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Łączne wynagrodzenie za wykonanie całości przedmiotu zamówienia, zgodnie                                z warunkami niniejszej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Umowy Zamawiający zapłaci Wykonawcy wynagrodzenie                 odpowiadające cenie podanej w ofercie, tj. </w:t>
      </w:r>
    </w:p>
    <w:p w:rsidR="00164EB9" w:rsidRDefault="003358F8">
      <w:pPr>
        <w:spacing w:line="360" w:lineRule="auto"/>
        <w:ind w:left="36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wartość netto: …………………….. zł (słownie: …………………..……………………..)</w:t>
      </w:r>
    </w:p>
    <w:p w:rsidR="00164EB9" w:rsidRDefault="003358F8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plus podatek VAT: 23 %, …………………….. zł (słownie: ……………………..……………….)</w:t>
      </w:r>
    </w:p>
    <w:p w:rsidR="00164EB9" w:rsidRDefault="003358F8">
      <w:pPr>
        <w:spacing w:line="360" w:lineRule="auto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tj. łącznie </w:t>
      </w:r>
      <w:r>
        <w:rPr>
          <w:rFonts w:ascii="Arial" w:hAnsi="Arial" w:cs="Arial"/>
          <w:color w:val="000000"/>
          <w:sz w:val="22"/>
          <w:szCs w:val="22"/>
        </w:rPr>
        <w:t>wartość brutto: …………………….. zł (słownie: ………………………………....)</w:t>
      </w:r>
    </w:p>
    <w:p w:rsidR="00164EB9" w:rsidRDefault="00164EB9">
      <w:pPr>
        <w:pStyle w:val="Zwykytekst"/>
        <w:spacing w:before="120" w:line="276" w:lineRule="auto"/>
        <w:ind w:left="6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64EB9" w:rsidRDefault="003358F8">
      <w:pPr>
        <w:pStyle w:val="Zwykytekst"/>
        <w:spacing w:before="120" w:line="276" w:lineRule="auto"/>
        <w:ind w:left="66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Cenę za 100 szt. biletów przedstawia poniższa tabela:</w:t>
      </w:r>
    </w:p>
    <w:p w:rsidR="00164EB9" w:rsidRDefault="00164EB9">
      <w:pPr>
        <w:pStyle w:val="Zwykytekst"/>
        <w:spacing w:before="120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68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254"/>
        <w:gridCol w:w="1830"/>
        <w:gridCol w:w="1228"/>
      </w:tblGrid>
      <w:tr w:rsidR="00164EB9">
        <w:trPr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Zakres przedmiotowy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netto</w:t>
            </w:r>
          </w:p>
        </w:tc>
      </w:tr>
      <w:tr w:rsidR="00164EB9">
        <w:trPr>
          <w:trHeight w:val="684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Bilety lokalnego transportu zbiorowego na papierze białym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szt.</w:t>
            </w:r>
          </w:p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 bloczek)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64EB9" w:rsidRDefault="003358F8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…………..</w:t>
            </w:r>
          </w:p>
        </w:tc>
      </w:tr>
    </w:tbl>
    <w:p w:rsidR="00164EB9" w:rsidRDefault="00164EB9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64EB9" w:rsidRDefault="00164EB9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93"/>
        <w:tblW w:w="11292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29"/>
        <w:gridCol w:w="1142"/>
        <w:gridCol w:w="1249"/>
        <w:gridCol w:w="1158"/>
        <w:gridCol w:w="2000"/>
        <w:gridCol w:w="1088"/>
      </w:tblGrid>
      <w:tr w:rsidR="00164EB9">
        <w:trPr>
          <w:trHeight w:val="498"/>
          <w:jc w:val="center"/>
        </w:trPr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4229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biletu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(brutto biletu)</w:t>
            </w:r>
          </w:p>
        </w:tc>
        <w:tc>
          <w:tcPr>
            <w:tcW w:w="1249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          (szt. biletów)</w:t>
            </w:r>
          </w:p>
        </w:tc>
        <w:tc>
          <w:tcPr>
            <w:tcW w:w="1158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 (bloczki biletów)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Seria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Indeksy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15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AA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515 - 010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jednorazowy  czasowy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normalny do 15 minut Strefa 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AB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515 - 020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45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3 zł</w:t>
            </w:r>
          </w:p>
          <w:p w:rsidR="00164EB9" w:rsidRDefault="00164EB9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515 - 030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jednorazowy  czasowy normalny do 45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6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AD0000001-0000100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515 - 040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90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AF 0000001-0000100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515 - 050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 czasowy normalny do 90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100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AG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515 - 060</w:t>
            </w:r>
          </w:p>
        </w:tc>
      </w:tr>
      <w:tr w:rsidR="00164EB9">
        <w:trPr>
          <w:trHeight w:val="303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ulgowy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7,50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BA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518 -010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normalny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15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BB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518 - 020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24-godzinny ulgowy Strefa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518 - 030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normalny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BD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518 - 040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ulgowy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25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BE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518 - 050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7-dobowy normalny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BF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518 - 060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ulgowy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BG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518 - 070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normalny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BH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518 - 080</w:t>
            </w:r>
          </w:p>
        </w:tc>
      </w:tr>
      <w:tr w:rsidR="00164EB9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grupowy 30+2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CC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518 - 090</w:t>
            </w:r>
          </w:p>
        </w:tc>
      </w:tr>
      <w:tr w:rsidR="00164EB9">
        <w:trPr>
          <w:trHeight w:val="323"/>
          <w:jc w:val="center"/>
        </w:trPr>
        <w:tc>
          <w:tcPr>
            <w:tcW w:w="425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  </w:t>
            </w:r>
          </w:p>
        </w:tc>
        <w:tc>
          <w:tcPr>
            <w:tcW w:w="4229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Razem</w:t>
            </w:r>
          </w:p>
          <w:p w:rsidR="00164EB9" w:rsidRDefault="00164EB9">
            <w:pPr>
              <w:suppressAutoHyphens w:val="0"/>
              <w:rPr>
                <w:lang w:eastAsia="pl-PL"/>
              </w:rPr>
            </w:pPr>
          </w:p>
        </w:tc>
        <w:tc>
          <w:tcPr>
            <w:tcW w:w="1142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164EB9">
            <w:pPr>
              <w:suppressAutoHyphens w:val="0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5 250 000</w:t>
            </w:r>
          </w:p>
        </w:tc>
        <w:tc>
          <w:tcPr>
            <w:tcW w:w="1158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2000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64EB9" w:rsidRDefault="003358F8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64EB9" w:rsidRDefault="00164EB9">
      <w:pPr>
        <w:rPr>
          <w:color w:val="000000"/>
        </w:rPr>
      </w:pPr>
    </w:p>
    <w:p w:rsidR="00164EB9" w:rsidRDefault="00164EB9">
      <w:pPr>
        <w:suppressAutoHyphens w:val="0"/>
        <w:spacing w:line="360" w:lineRule="auto"/>
        <w:ind w:right="611"/>
        <w:rPr>
          <w:rFonts w:ascii="Arial" w:hAnsi="Arial" w:cs="Arial"/>
          <w:color w:val="000000"/>
          <w:sz w:val="22"/>
          <w:szCs w:val="22"/>
        </w:rPr>
      </w:pPr>
    </w:p>
    <w:p w:rsidR="00164EB9" w:rsidRDefault="003358F8">
      <w:pPr>
        <w:suppressAutoHyphens w:val="0"/>
        <w:spacing w:line="360" w:lineRule="auto"/>
        <w:ind w:left="426" w:right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Bilety papierowe jednorazowe według zamówienia o określonych rodzajach</w:t>
      </w:r>
      <w:r>
        <w:rPr>
          <w:rFonts w:ascii="Arial" w:hAnsi="Arial" w:cs="Arial"/>
          <w:color w:val="000000"/>
          <w:sz w:val="22"/>
          <w:szCs w:val="22"/>
        </w:rPr>
        <w:br/>
        <w:t>i nominałach:</w:t>
      </w:r>
    </w:p>
    <w:p w:rsidR="00164EB9" w:rsidRDefault="003358F8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 wyżej wymienionych cenach przedmiotu zamówienia mieszczą się koszty wykonania, surowców i dostawy przedmiotu zamówienia do magazynu Zamawiającego </w:t>
      </w:r>
      <w:r>
        <w:rPr>
          <w:rFonts w:ascii="Arial" w:hAnsi="Arial" w:cs="Arial"/>
          <w:color w:val="000000"/>
          <w:sz w:val="22"/>
          <w:szCs w:val="22"/>
        </w:rPr>
        <w:br/>
        <w:t>oraz utylizacji biletów określonych w § 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ust.5 (ul. Matejki 59 pokój 020, 60-770 Poznań).</w:t>
      </w:r>
    </w:p>
    <w:p w:rsidR="00164EB9" w:rsidRDefault="003358F8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3.Odbiór będz</w:t>
      </w:r>
      <w:r>
        <w:rPr>
          <w:rFonts w:ascii="Arial" w:hAnsi="Arial" w:cs="Arial"/>
          <w:color w:val="000000"/>
          <w:sz w:val="22"/>
          <w:szCs w:val="22"/>
        </w:rPr>
        <w:t xml:space="preserve">ie dokonany przez upoważnionego pracownika Zamawiającego                        w obecności osoby upoważnionej przez Wykonawcę. Z dokonanego odbioru sporządzany </w:t>
      </w:r>
      <w:r>
        <w:rPr>
          <w:rFonts w:ascii="Arial" w:hAnsi="Arial" w:cs="Arial"/>
          <w:color w:val="000000"/>
          <w:sz w:val="22"/>
          <w:szCs w:val="22"/>
        </w:rPr>
        <w:br/>
        <w:t>jest protokół odbioru ilościowego, który stanowić będzie podstawę do wystawienia przez Wykonaw</w:t>
      </w:r>
      <w:r>
        <w:rPr>
          <w:rFonts w:ascii="Arial" w:hAnsi="Arial" w:cs="Arial"/>
          <w:color w:val="000000"/>
          <w:sz w:val="22"/>
          <w:szCs w:val="22"/>
        </w:rPr>
        <w:t>cę faktury.</w:t>
      </w:r>
    </w:p>
    <w:p w:rsidR="00164EB9" w:rsidRDefault="003358F8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 przypadku stwierdzenia niewłaściwie wykonanej usługi Zamawiający niezwłocznie powiadamia Wykonawcę, który jest zobowiązany w nieprzekraczalnym terminie 7 dni wymienić daną partię dostawy, w której stwierdzono braki jakościowe.</w:t>
      </w:r>
    </w:p>
    <w:p w:rsidR="00164EB9" w:rsidRDefault="003358F8">
      <w:pPr>
        <w:tabs>
          <w:tab w:val="left" w:pos="284"/>
        </w:tabs>
        <w:spacing w:line="276" w:lineRule="auto"/>
        <w:ind w:left="426" w:right="195" w:hanging="284"/>
        <w:jc w:val="both"/>
        <w:rPr>
          <w:rStyle w:val="FontStyle56"/>
          <w:rFonts w:ascii="Arial" w:hAnsi="Arial" w:cs="Arial"/>
          <w:color w:val="FF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Style w:val="FontStyle56"/>
          <w:rFonts w:ascii="Arial" w:hAnsi="Arial" w:cs="Arial"/>
          <w:sz w:val="22"/>
          <w:szCs w:val="22"/>
          <w:lang w:eastAsia="pl-PL"/>
        </w:rPr>
        <w:t>Zapłata w</w:t>
      </w:r>
      <w:r>
        <w:rPr>
          <w:rStyle w:val="FontStyle56"/>
          <w:rFonts w:ascii="Arial" w:hAnsi="Arial" w:cs="Arial"/>
          <w:sz w:val="22"/>
          <w:szCs w:val="22"/>
          <w:lang w:eastAsia="pl-PL"/>
        </w:rPr>
        <w:t xml:space="preserve">ynagrodzenia nastąpi w terminie 21 dni od dnia otrzymania przez Zamawiającego: </w:t>
      </w:r>
    </w:p>
    <w:p w:rsidR="00164EB9" w:rsidRDefault="003358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000000"/>
        </w:rPr>
        <w:t xml:space="preserve">prawidłowo wystawionej faktury VAT, wystawionej na podstawie sporządzonego </w:t>
      </w:r>
      <w:r>
        <w:rPr>
          <w:rFonts w:ascii="Arial" w:hAnsi="Arial" w:cs="Arial"/>
          <w:color w:val="000000"/>
        </w:rPr>
        <w:br/>
        <w:t>nie zawierającego uwag protokołu zdawczo – odbiorczego</w:t>
      </w:r>
    </w:p>
    <w:p w:rsidR="00164EB9" w:rsidRDefault="003358F8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prawidłowo wystawionej faktury bez VAT (rachu</w:t>
      </w:r>
      <w:r>
        <w:rPr>
          <w:rFonts w:ascii="Arial" w:hAnsi="Arial" w:cs="Arial"/>
          <w:color w:val="000000"/>
        </w:rPr>
        <w:t>nku), wystawionej na podstawie             sporządzonego nie zawierającego uwag protokołu zdawczo – odbiorczego                   –  w przypadku Wykonawcy nie będącego czynnym podatnikiem VAT.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4"/>
          <w:szCs w:val="24"/>
        </w:rPr>
      </w:pPr>
      <w:r>
        <w:rPr>
          <w:rStyle w:val="FontStyle56"/>
          <w:rFonts w:ascii="Arial" w:hAnsi="Arial" w:cs="Arial"/>
          <w:sz w:val="22"/>
          <w:szCs w:val="22"/>
        </w:rPr>
        <w:t>6. Strony niniejszej Umowy za dzień płatności przyjmują dzień o</w:t>
      </w:r>
      <w:r>
        <w:rPr>
          <w:rStyle w:val="FontStyle56"/>
          <w:rFonts w:ascii="Arial" w:hAnsi="Arial" w:cs="Arial"/>
          <w:sz w:val="22"/>
          <w:szCs w:val="22"/>
        </w:rPr>
        <w:t xml:space="preserve">bciążenia rachunku                   bankowego Zamawiającego. 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7. Zamawiający nie wyraża zgody na przeniesienie przez Wykonawcę wierzytelności                   wynikających z niniejszej Umowy na osoby trzecie.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8. Faktura powinna zawierać następujące dane:</w:t>
      </w:r>
    </w:p>
    <w:p w:rsidR="00164EB9" w:rsidRDefault="003358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NABYWCA:</w:t>
      </w:r>
      <w:r>
        <w:rPr>
          <w:rFonts w:ascii="Arial" w:hAnsi="Arial" w:cs="Arial"/>
          <w:color w:val="000000"/>
        </w:rPr>
        <w:t xml:space="preserve"> Miasto Poznań, Pl. Kolegiacki 17, 61-841 Poznań, NIP:    </w:t>
      </w:r>
      <w:r>
        <w:rPr>
          <w:rFonts w:ascii="Arial" w:hAnsi="Arial" w:cs="Arial"/>
          <w:color w:val="000000"/>
        </w:rPr>
        <w:br/>
        <w:t>209-00-01-440</w:t>
      </w:r>
    </w:p>
    <w:p w:rsidR="00164EB9" w:rsidRDefault="003358F8">
      <w:pPr>
        <w:spacing w:line="360" w:lineRule="auto"/>
        <w:ind w:left="1056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ODBIORCA:</w:t>
      </w:r>
      <w:r>
        <w:rPr>
          <w:rFonts w:ascii="Arial" w:hAnsi="Arial" w:cs="Arial"/>
          <w:color w:val="000000"/>
          <w:sz w:val="22"/>
          <w:szCs w:val="22"/>
        </w:rPr>
        <w:t xml:space="preserve"> Miasto Poznań Zarząd Transportu Miejskiego w Poznaniu,                    ul. Matejki 59, 60-770 Poznań, GLN: 5907459620382, NIP: 209-00-01-440, REGON: 300973510, BDO 000138597</w:t>
      </w:r>
    </w:p>
    <w:p w:rsidR="00164EB9" w:rsidRDefault="003358F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„Mechanizm podzielonej płatności” – w przypadku wykonawców objętych           </w:t>
      </w:r>
      <w:r>
        <w:rPr>
          <w:rFonts w:ascii="Arial" w:hAnsi="Arial" w:cs="Arial"/>
          <w:color w:val="000000"/>
        </w:rPr>
        <w:t xml:space="preserve">      obowiązkowym Mechanizmem podzielonej płatności (MPP)</w:t>
      </w:r>
    </w:p>
    <w:p w:rsidR="00164EB9" w:rsidRDefault="003358F8">
      <w:pPr>
        <w:pStyle w:val="Style2"/>
        <w:widowControl/>
        <w:spacing w:line="360" w:lineRule="auto"/>
        <w:contextualSpacing/>
        <w:jc w:val="both"/>
      </w:pPr>
      <w:r>
        <w:rPr>
          <w:rStyle w:val="FontStyle56"/>
          <w:rFonts w:ascii="Arial" w:hAnsi="Arial" w:cs="Arial"/>
          <w:sz w:val="22"/>
          <w:szCs w:val="22"/>
        </w:rPr>
        <w:t>9 Zamawiający, oprócz wynagrodzenia określonego w § 4 ust. 1, nie jest zobowiązany</w:t>
      </w:r>
      <w:r>
        <w:rPr>
          <w:rStyle w:val="FontStyle56"/>
          <w:rFonts w:ascii="Arial" w:hAnsi="Arial" w:cs="Arial"/>
          <w:sz w:val="22"/>
          <w:szCs w:val="22"/>
        </w:rPr>
        <w:br/>
        <w:t>do zwrotu Wykonawcy jakichkolwiek kosztów lub nakładów związanych z wykonywaniem         niniejszej Umowy.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lastRenderedPageBreak/>
        <w:t>10. W p</w:t>
      </w:r>
      <w:r>
        <w:rPr>
          <w:rStyle w:val="FontStyle56"/>
          <w:rFonts w:ascii="Arial" w:hAnsi="Arial" w:cs="Arial"/>
          <w:sz w:val="22"/>
          <w:szCs w:val="22"/>
        </w:rPr>
        <w:t>rzypadku wystawienia ustrukturyzowanej faktury elektronicznej, musi ona zostać przesłana za pośrednictwem Platformy Elektronicznego Fakturowania, zgodnie z przepisami ustawy z dnia 09.11.2018r. o elektronicznym fakturowaniu w zamówieniach publicznych,  kon</w:t>
      </w:r>
      <w:r>
        <w:rPr>
          <w:rStyle w:val="FontStyle56"/>
          <w:rFonts w:ascii="Arial" w:hAnsi="Arial" w:cs="Arial"/>
          <w:sz w:val="22"/>
          <w:szCs w:val="22"/>
        </w:rPr>
        <w:t>cesjach na roboty budowlane lub usługi oraz partnerstwie publiczno-prywatnym                            (Dz. U. z 23.11.2018r. poz. 2191) oraz zawierać następujące dane:</w:t>
      </w:r>
    </w:p>
    <w:p w:rsidR="00164EB9" w:rsidRDefault="003358F8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NABYWCA: </w:t>
      </w:r>
      <w:r>
        <w:rPr>
          <w:rFonts w:ascii="Arial" w:hAnsi="Arial" w:cs="Arial"/>
          <w:color w:val="000000"/>
        </w:rPr>
        <w:t>Miasto Poznań, pl. Kolegiacki 17, 61-841 Poznań, NIP: 2090001440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164EB9" w:rsidRDefault="003358F8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ODBIORCA: </w:t>
      </w:r>
      <w:r>
        <w:rPr>
          <w:rFonts w:ascii="Arial" w:hAnsi="Arial" w:cs="Arial"/>
          <w:color w:val="000000"/>
        </w:rPr>
        <w:t>Zarząd Transportu Miejskiego w Poznaniu, ul. Matejki 59, 60-677 Poznań.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 xml:space="preserve">11. W przypadku ustawowej obligatoryjnej metody podzielonej płatności (MPP) (w rozumieniu ustawy z dnia 11 marca 2004 r. o podatku od towarów i usług) będzie ona dokonana przelewem na </w:t>
      </w:r>
      <w:r>
        <w:rPr>
          <w:rStyle w:val="FontStyle56"/>
          <w:rFonts w:ascii="Arial" w:hAnsi="Arial" w:cs="Arial"/>
          <w:sz w:val="22"/>
          <w:szCs w:val="22"/>
        </w:rPr>
        <w:t>numer rachunku rozliczeniowego Wykonawcy wskazanego w podpunkcie              a) oraz na fakturze VAT:</w:t>
      </w:r>
    </w:p>
    <w:p w:rsidR="00164EB9" w:rsidRDefault="003358F8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color w:val="FF0000"/>
        </w:rPr>
      </w:pPr>
      <w:r>
        <w:rPr>
          <w:color w:val="000000"/>
          <w:sz w:val="22"/>
          <w:szCs w:val="22"/>
        </w:rPr>
        <w:t xml:space="preserve">numer rachunku </w:t>
      </w:r>
      <w:r>
        <w:rPr>
          <w:rStyle w:val="FontStyle56"/>
          <w:sz w:val="22"/>
          <w:szCs w:val="22"/>
        </w:rPr>
        <w:t>rozliczeniowego ………………………………………………………………..,</w:t>
      </w:r>
    </w:p>
    <w:p w:rsidR="00164EB9" w:rsidRDefault="003358F8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</w:pPr>
      <w:r>
        <w:rPr>
          <w:color w:val="000000"/>
          <w:sz w:val="22"/>
          <w:szCs w:val="22"/>
        </w:rPr>
        <w:t>przez rachunek rozliczeniowy należy rozumieć rachunek rozliczeniowy, o którym mowa w art. 49 u</w:t>
      </w:r>
      <w:r>
        <w:rPr>
          <w:color w:val="000000"/>
          <w:sz w:val="22"/>
          <w:szCs w:val="22"/>
        </w:rPr>
        <w:t>st. 1 pkt 1 ustawy z dnia 29 sierpnia 1997 r. Prawo bankowe (t. j. Dz. U.            z 2018 r. poz. 2187 ze zm.), lub imienny rachunek w spółdzielczej kasie                   oszczędnościowo-kredytowej otwarty w związku z prowadzoną działalnością gospodarc</w:t>
      </w:r>
      <w:r>
        <w:rPr>
          <w:color w:val="000000"/>
          <w:sz w:val="22"/>
          <w:szCs w:val="22"/>
        </w:rPr>
        <w:t>zą, prowadzone w walucie polskiej,</w:t>
      </w:r>
    </w:p>
    <w:p w:rsidR="00164EB9" w:rsidRDefault="003358F8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rStyle w:val="FontStyle56"/>
          <w:color w:val="FF0000"/>
          <w:sz w:val="24"/>
          <w:szCs w:val="24"/>
        </w:rPr>
      </w:pPr>
      <w:r>
        <w:rPr>
          <w:rStyle w:val="FontStyle56"/>
          <w:sz w:val="22"/>
          <w:szCs w:val="22"/>
        </w:rPr>
        <w:t xml:space="preserve">jeśli wskazany przez Wykonawcę numer rachunku bankowego nie będzie rachunkiem rozliczeniowym, Zamawiający wstrzyma płatność do czasu wskazania przez Wykonawcę prawidłowego numeru rachunku bankowego, o czym Zamawiający </w:t>
      </w:r>
      <w:r>
        <w:rPr>
          <w:rStyle w:val="FontStyle56"/>
          <w:sz w:val="22"/>
          <w:szCs w:val="22"/>
        </w:rPr>
        <w:t>poinformuje               Wykonawcę,</w:t>
      </w:r>
    </w:p>
    <w:p w:rsidR="00164EB9" w:rsidRDefault="003358F8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color w:val="FF0000"/>
        </w:rPr>
      </w:pPr>
      <w:r>
        <w:rPr>
          <w:color w:val="000000"/>
          <w:sz w:val="22"/>
          <w:szCs w:val="22"/>
        </w:rPr>
        <w:t xml:space="preserve">Zamawiający nie będzie ponosił odpowiedzialności wobec Wykonawcy w przypadku           zapłaty należności umownych po terminie, spowodowanej nieposiadaniem </w:t>
      </w:r>
      <w:r>
        <w:rPr>
          <w:color w:val="000000"/>
          <w:sz w:val="22"/>
          <w:szCs w:val="22"/>
        </w:rPr>
        <w:br/>
        <w:t>lub niewskazaniem rachunku rozliczeniowego.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Style w:val="FontStyle56"/>
          <w:rFonts w:ascii="Arial" w:hAnsi="Arial" w:cs="Arial"/>
          <w:sz w:val="22"/>
          <w:szCs w:val="22"/>
        </w:rPr>
        <w:t>W przypadku pr</w:t>
      </w:r>
      <w:r>
        <w:rPr>
          <w:rStyle w:val="FontStyle56"/>
          <w:rFonts w:ascii="Arial" w:hAnsi="Arial" w:cs="Arial"/>
          <w:sz w:val="22"/>
          <w:szCs w:val="22"/>
        </w:rPr>
        <w:t xml:space="preserve">eferowanej przez Zamawiającego metody podzielonej płatności MPP </w:t>
      </w:r>
      <w:r>
        <w:rPr>
          <w:rStyle w:val="FontStyle56"/>
          <w:rFonts w:ascii="Arial" w:hAnsi="Arial" w:cs="Arial"/>
          <w:sz w:val="22"/>
          <w:szCs w:val="22"/>
        </w:rPr>
        <w:br/>
        <w:t>(w rozumieniu ustawy z dnia 11 marca 2004 r. o podatku od towarów i usług) będzie</w:t>
      </w:r>
      <w:r>
        <w:rPr>
          <w:rStyle w:val="FontStyle56"/>
          <w:rFonts w:ascii="Arial" w:hAnsi="Arial" w:cs="Arial"/>
          <w:sz w:val="22"/>
          <w:szCs w:val="22"/>
        </w:rPr>
        <w:br/>
        <w:t xml:space="preserve"> ona dokonana przelewem na numer rachunku rozliczeniowego Wykonawcy wskazanego   </w:t>
      </w:r>
      <w:r>
        <w:rPr>
          <w:rStyle w:val="FontStyle56"/>
          <w:rFonts w:ascii="Arial" w:hAnsi="Arial" w:cs="Arial"/>
          <w:sz w:val="22"/>
          <w:szCs w:val="22"/>
        </w:rPr>
        <w:br/>
        <w:t>w podpunkcie a) oraz na fak</w:t>
      </w:r>
      <w:r>
        <w:rPr>
          <w:rStyle w:val="FontStyle56"/>
          <w:rFonts w:ascii="Arial" w:hAnsi="Arial" w:cs="Arial"/>
          <w:sz w:val="22"/>
          <w:szCs w:val="22"/>
        </w:rPr>
        <w:t>turze VAT: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jc w:val="left"/>
        <w:rPr>
          <w:color w:val="FF0000"/>
        </w:rPr>
      </w:pPr>
      <w:r>
        <w:rPr>
          <w:color w:val="000000"/>
          <w:sz w:val="22"/>
          <w:szCs w:val="22"/>
        </w:rPr>
        <w:t>numer rachunku rozliczeniowego …………………………………………………………jest umieszczony na białej liście podatników VAT,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000000"/>
        </w:rPr>
      </w:pPr>
      <w:r>
        <w:rPr>
          <w:color w:val="000000"/>
          <w:sz w:val="22"/>
          <w:szCs w:val="22"/>
        </w:rPr>
        <w:t>przez rachunek rozliczeniowy należy rozumieć rachunek rozliczeniowy, o którym mowa w  art. 49 ust. 1 pkt 1 ustawy z dnia 29 sierpnia 1997 r. P</w:t>
      </w:r>
      <w:r>
        <w:rPr>
          <w:color w:val="000000"/>
          <w:sz w:val="22"/>
          <w:szCs w:val="22"/>
        </w:rPr>
        <w:t xml:space="preserve">rawo bankowe (t. j. Dz. U.  </w:t>
      </w:r>
      <w:r>
        <w:rPr>
          <w:color w:val="000000"/>
          <w:sz w:val="22"/>
          <w:szCs w:val="22"/>
        </w:rPr>
        <w:br/>
        <w:t>z 2018 r. poz. 2187 ze zm.), lub imienny rachunek w spółdzielczej kasie                 oszczędnościowo-kredytowej otwarty w związku z prowadzoną działalnością                gospodarczą, prowadzone w walucie polskiej,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jeśli ws</w:t>
      </w:r>
      <w:r>
        <w:rPr>
          <w:color w:val="000000"/>
          <w:sz w:val="22"/>
          <w:szCs w:val="22"/>
        </w:rPr>
        <w:t xml:space="preserve">kazany przez Wykonawcę numer rachunku bankowego nie będzie rachunkiem rozliczeniowym i nie zostanie umieszczony na białej liście podatników VAT,                Zamawiający wstrzyma płatność do czasu przedłożenia przez Wykonawcę                prawidłowego </w:t>
      </w:r>
      <w:r>
        <w:rPr>
          <w:color w:val="000000"/>
          <w:sz w:val="22"/>
          <w:szCs w:val="22"/>
        </w:rPr>
        <w:t>numeru rachunku bankowego, o czym Zamawiający poinformuje         Wykonawcę,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będzie ponosił odpowiedzialności wobec Wykonawcy w przypadku zapłaty należności umownych po terminie spowodowanej nieposiadaniem                                   </w:t>
      </w:r>
      <w:r>
        <w:rPr>
          <w:color w:val="000000"/>
          <w:sz w:val="22"/>
          <w:szCs w:val="22"/>
        </w:rPr>
        <w:t xml:space="preserve"> lub niewskazaniem rachunku rozliczeniowego i niezgodnością numeru rachunku              bankowego wskazanego na  białej liście podatników VAT,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nie jest możliwe dokonanie zapłaty faktur za zakupiony towar/usługę na wskazany na fakturze rachunek Wykonaw</w:t>
      </w:r>
      <w:r>
        <w:rPr>
          <w:color w:val="000000"/>
          <w:sz w:val="22"/>
          <w:szCs w:val="22"/>
        </w:rPr>
        <w:t>cy przy zastosowaniu metody podzielonej płatności                    – dokonuje się płatności zwykłym przelewem na rachunek Wykonawcy, wskazany                    na fakturze i widniejący na dzień zlecenia przelewu na białej liście podatników VAT,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nume</w:t>
      </w:r>
      <w:r>
        <w:rPr>
          <w:color w:val="000000"/>
          <w:sz w:val="22"/>
          <w:szCs w:val="22"/>
        </w:rPr>
        <w:t>r rachunku bankowego, wskazany przez Wykonawcę na fakturze, nie będzie rachunkiem rozliczeniowym i nie zostanie umieszczony na białej liście podatników VAT – wstrzymuje się płatność do czasu przedłożenia przez Wykonawcę faktury korygującej w zakresie prawi</w:t>
      </w:r>
      <w:r>
        <w:rPr>
          <w:color w:val="000000"/>
          <w:sz w:val="22"/>
          <w:szCs w:val="22"/>
        </w:rPr>
        <w:t>dłowego numeru rachunku bankowego,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Wykonawca nie przedłoży faktury korygującej w zakresie prawidłowego numeru  rachunku bankowego – dokonuje się płatności zwykłym przelewem na wskazany przez Wykonawcę na fakturze rachunek bankowy i zawiadamia o tym nac</w:t>
      </w:r>
      <w:r>
        <w:rPr>
          <w:color w:val="000000"/>
          <w:sz w:val="22"/>
          <w:szCs w:val="22"/>
        </w:rPr>
        <w:t>zelnika urzędu skarbowego właściwego dla Wykonawcy, w ustawowym terminie,</w:t>
      </w:r>
    </w:p>
    <w:p w:rsidR="00164EB9" w:rsidRDefault="003358F8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Wykonawca wskazuje jako właściwy Urząd Skarbowy ………………………………………</w:t>
      </w:r>
    </w:p>
    <w:p w:rsidR="00164EB9" w:rsidRDefault="003358F8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4"/>
          <w:szCs w:val="24"/>
        </w:rPr>
      </w:pPr>
      <w:r>
        <w:rPr>
          <w:rStyle w:val="FontStyle56"/>
          <w:rFonts w:ascii="Arial" w:hAnsi="Arial" w:cs="Arial"/>
          <w:sz w:val="22"/>
          <w:szCs w:val="22"/>
        </w:rPr>
        <w:t>13. Zmiana numeru konta bankowego wskazanego w Umowie może być dokonana                   wyłącznie jako aneks do Umow</w:t>
      </w:r>
      <w:r>
        <w:rPr>
          <w:rStyle w:val="FontStyle56"/>
          <w:rFonts w:ascii="Arial" w:hAnsi="Arial" w:cs="Arial"/>
          <w:sz w:val="22"/>
          <w:szCs w:val="22"/>
        </w:rPr>
        <w:t>y.</w:t>
      </w:r>
    </w:p>
    <w:p w:rsidR="00164EB9" w:rsidRDefault="00164EB9">
      <w:pPr>
        <w:tabs>
          <w:tab w:val="left" w:pos="284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64EB9" w:rsidRDefault="00164EB9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164EB9" w:rsidRDefault="003358F8">
      <w:pPr>
        <w:pStyle w:val="Zwykyteks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Odpowiedzialność odszkodowawcza oraz kary umowne</w:t>
      </w:r>
    </w:p>
    <w:p w:rsidR="00164EB9" w:rsidRDefault="003358F8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razie niewykonania lub nienależytego wykonania przedmiotu Umowy Wykonawca zobowiązuje się zapłacić Zamawiającemu kary umowne: </w:t>
      </w:r>
    </w:p>
    <w:p w:rsidR="00164EB9" w:rsidRDefault="003358F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w wysokości 20 % wartości brutto przedmiotu zamówienia, gdy </w:t>
      </w:r>
      <w:r>
        <w:rPr>
          <w:rFonts w:ascii="Arial" w:hAnsi="Arial" w:cs="Arial"/>
          <w:bCs/>
          <w:color w:val="000000"/>
        </w:rPr>
        <w:t>Zamawiający odstąpi od Umowy z powodu okoliczności, za które odpowiada Wykonawca,</w:t>
      </w:r>
    </w:p>
    <w:p w:rsidR="00164EB9" w:rsidRDefault="003358F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w wysokości 20 % wartości brutto zamówienia, gdy Wykonawca odstąpi od Umowy </w:t>
      </w:r>
      <w:r>
        <w:rPr>
          <w:rFonts w:ascii="Arial" w:hAnsi="Arial" w:cs="Arial"/>
          <w:bCs/>
          <w:color w:val="000000"/>
        </w:rPr>
        <w:br/>
        <w:t>z powodu okoliczności, za które odpowiada Wykonawca,</w:t>
      </w:r>
    </w:p>
    <w:p w:rsidR="00164EB9" w:rsidRDefault="003358F8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w wysokości 1 % wartości brutto zamówienia w</w:t>
      </w:r>
      <w:r>
        <w:rPr>
          <w:rFonts w:ascii="Arial" w:hAnsi="Arial" w:cs="Arial"/>
          <w:bCs/>
          <w:color w:val="000000"/>
        </w:rPr>
        <w:t xml:space="preserve"> przypadku opóźnienia w wykonaniu przedmiotu Umowy za każdy dzień opóźnienia.</w:t>
      </w:r>
    </w:p>
    <w:p w:rsidR="00164EB9" w:rsidRDefault="003358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Kary Zamawiający ma prawo potrącić z wynagrodzenia Wykonawcy tj. z należnej                         do wypłaty faktury (dokonać umniejszenia płatności wynikającej z faktury),    </w:t>
      </w:r>
      <w:r>
        <w:rPr>
          <w:rFonts w:ascii="Arial" w:hAnsi="Arial" w:cs="Arial"/>
          <w:bCs/>
          <w:color w:val="000000"/>
        </w:rPr>
        <w:t xml:space="preserve">                                   na co Wykonawca wyraża zgodę.</w:t>
      </w:r>
    </w:p>
    <w:p w:rsidR="00164EB9" w:rsidRDefault="003358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lastRenderedPageBreak/>
        <w:t>Wprowadzenie do obiegu biletów objętych przedmiotem Umowy poza dokonanym              odbiorem przez Zamawiającego spowoduje konsekwencje odszkodowawcze               Wykonawcy w zakresie pon</w:t>
      </w:r>
      <w:r>
        <w:rPr>
          <w:rFonts w:ascii="Arial" w:hAnsi="Arial" w:cs="Arial"/>
          <w:bCs/>
          <w:color w:val="000000"/>
        </w:rPr>
        <w:t xml:space="preserve">iesionych przez Zamawiającego z tego tytułu strat. </w:t>
      </w:r>
    </w:p>
    <w:p w:rsidR="00164EB9" w:rsidRDefault="003358F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Zamawiający ma prawo dochodzić odszkodowania przewyższającego zastrzeżone kary umowne, według zasad ogólnych do granicy poniesionej szkody.</w:t>
      </w:r>
    </w:p>
    <w:p w:rsidR="00164EB9" w:rsidRDefault="00164EB9">
      <w:pPr>
        <w:spacing w:line="276" w:lineRule="auto"/>
        <w:ind w:left="284" w:right="195"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pPr>
        <w:spacing w:line="276" w:lineRule="auto"/>
        <w:ind w:left="284" w:right="195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164EB9" w:rsidRDefault="003358F8">
      <w:pPr>
        <w:spacing w:line="276" w:lineRule="auto"/>
        <w:ind w:left="284" w:right="195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 i reklamacja</w:t>
      </w:r>
    </w:p>
    <w:p w:rsidR="00164EB9" w:rsidRDefault="003358F8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ponosi pełną odpowiedzialn</w:t>
      </w:r>
      <w:r>
        <w:rPr>
          <w:rFonts w:ascii="Arial" w:hAnsi="Arial" w:cs="Arial"/>
          <w:color w:val="000000"/>
        </w:rPr>
        <w:t xml:space="preserve">ość odszkodowawczą za przypadkową utratę </w:t>
      </w:r>
      <w:r>
        <w:rPr>
          <w:rFonts w:ascii="Arial" w:hAnsi="Arial" w:cs="Arial"/>
          <w:color w:val="000000"/>
        </w:rPr>
        <w:br/>
        <w:t xml:space="preserve">lub uszkodzenie wykonanych biletów, w trakcie ich magazynowania jak i przewozu. </w:t>
      </w:r>
    </w:p>
    <w:p w:rsidR="00164EB9" w:rsidRDefault="003358F8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Odszkodowanie należne Zamawiającemu z tytułu utraty biletów – równe będzie sumie wartości nominalnej utraconych biletów. </w:t>
      </w:r>
    </w:p>
    <w:p w:rsidR="00164EB9" w:rsidRDefault="003358F8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przypadku uszkodzenia części biletów, Wykonawca zobowiązany jest do ponownego wykonania tejże części zamówienia bez dodatkowych kosztów ponoszonych                przez Zamawiającego. </w:t>
      </w:r>
    </w:p>
    <w:p w:rsidR="00164EB9" w:rsidRDefault="003358F8">
      <w:pPr>
        <w:pStyle w:val="Tekstpodstawowy"/>
        <w:spacing w:line="276" w:lineRule="auto"/>
        <w:ind w:left="4260" w:right="1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164EB9" w:rsidRDefault="003358F8">
      <w:pPr>
        <w:spacing w:line="276" w:lineRule="auto"/>
        <w:ind w:left="284" w:right="195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Czas obowiązywania</w:t>
      </w:r>
    </w:p>
    <w:p w:rsidR="00164EB9" w:rsidRDefault="003358F8">
      <w:pPr>
        <w:pStyle w:val="Tekstpodstawowy"/>
        <w:numPr>
          <w:ilvl w:val="0"/>
          <w:numId w:val="13"/>
        </w:numPr>
        <w:spacing w:line="276" w:lineRule="auto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niniejsza zostaje zawarta na czas wykona</w:t>
      </w:r>
      <w:r>
        <w:rPr>
          <w:rFonts w:ascii="Arial" w:hAnsi="Arial" w:cs="Arial"/>
          <w:bCs/>
          <w:color w:val="000000"/>
          <w:sz w:val="22"/>
          <w:szCs w:val="22"/>
        </w:rPr>
        <w:t>nia zamówienia tj. dostarczenia biletów do siedziby ZTM tj. do dnia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31.05.2020 r.</w:t>
      </w:r>
    </w:p>
    <w:p w:rsidR="00164EB9" w:rsidRDefault="003358F8">
      <w:pPr>
        <w:numPr>
          <w:ilvl w:val="0"/>
          <w:numId w:val="13"/>
        </w:numPr>
        <w:suppressAutoHyphens w:val="0"/>
        <w:spacing w:line="276" w:lineRule="auto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razie zaistnienia istotnej zmiany okoliczności powodującej, że wykonanie Umowy </w:t>
      </w: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nie leży w interesie publicznym, czego nie można przewidzieć w chwili zawarcia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Umowy, Zamawiający może odstąpić od Umowy w terminie 14 dni od powzięcia              wiadomości o tych okolicznościach.</w:t>
      </w:r>
    </w:p>
    <w:p w:rsidR="00164EB9" w:rsidRDefault="003358F8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przypadku, o którym mowa w ust.2, Wykonawca może żądać wyłącznie                 wynagrodzenia należnego z tytułu wykonania części 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mowy. </w:t>
      </w:r>
    </w:p>
    <w:p w:rsidR="00164EB9" w:rsidRDefault="00164EB9">
      <w:pPr>
        <w:pStyle w:val="Tekstpodstawowy"/>
        <w:spacing w:line="276" w:lineRule="auto"/>
        <w:ind w:left="426" w:right="195" w:hanging="284"/>
        <w:rPr>
          <w:rFonts w:ascii="Arial" w:hAnsi="Arial" w:cs="Arial"/>
          <w:bCs/>
          <w:color w:val="000000"/>
          <w:sz w:val="22"/>
          <w:szCs w:val="22"/>
        </w:rPr>
      </w:pPr>
    </w:p>
    <w:p w:rsidR="00164EB9" w:rsidRDefault="003358F8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164EB9" w:rsidRDefault="003358F8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Warunki zmiany Umowy</w:t>
      </w:r>
    </w:p>
    <w:p w:rsidR="00164EB9" w:rsidRDefault="003358F8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na podstawie art.144 ustawy PZP, dopuści zmianę Umowy dotyczącą przedmiotu zamówienia w następujących przypadkach:</w:t>
      </w:r>
    </w:p>
    <w:p w:rsidR="00164EB9" w:rsidRDefault="003358F8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braku możliwości dotrzymania przez Wykonawcę terminu wykonania przedmiotu Umowy z przyczyn pozos</w:t>
      </w:r>
      <w:r>
        <w:rPr>
          <w:rFonts w:ascii="Arial" w:hAnsi="Arial" w:cs="Arial"/>
          <w:bCs/>
          <w:color w:val="000000"/>
          <w:sz w:val="22"/>
          <w:szCs w:val="22"/>
        </w:rPr>
        <w:t>tających po stronie Zamawiającego,</w:t>
      </w:r>
    </w:p>
    <w:p w:rsidR="00164EB9" w:rsidRDefault="003358F8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zmiany rachunku bankowego, adresu, osób reprezentujących Strony </w:t>
      </w:r>
      <w:r>
        <w:rPr>
          <w:rFonts w:ascii="Arial" w:hAnsi="Arial" w:cs="Arial"/>
          <w:bCs/>
          <w:color w:val="000000"/>
          <w:sz w:val="22"/>
          <w:szCs w:val="22"/>
        </w:rPr>
        <w:br/>
        <w:t>lub oznaczenia Stron Umowy, wynikających ze stanu faktycznego lub prawnego,</w:t>
      </w:r>
    </w:p>
    <w:p w:rsidR="00164EB9" w:rsidRDefault="003358F8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zmiany wynagrodzenia w następstwie zmiany przepisów o podatku od towarów </w:t>
      </w:r>
      <w:r>
        <w:rPr>
          <w:rFonts w:ascii="Arial" w:hAnsi="Arial" w:cs="Arial"/>
          <w:bCs/>
          <w:color w:val="000000"/>
          <w:sz w:val="22"/>
          <w:szCs w:val="22"/>
        </w:rPr>
        <w:br/>
        <w:t>i usłu</w:t>
      </w:r>
      <w:r>
        <w:rPr>
          <w:rFonts w:ascii="Arial" w:hAnsi="Arial" w:cs="Arial"/>
          <w:bCs/>
          <w:color w:val="000000"/>
          <w:sz w:val="22"/>
          <w:szCs w:val="22"/>
        </w:rPr>
        <w:t>g (VAT),</w:t>
      </w:r>
    </w:p>
    <w:p w:rsidR="00164EB9" w:rsidRDefault="003358F8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zmiany w zakresie i formie przedmiotu Umowy, jeżeli konieczność wprowadzenia takich zmian jest skutkiem zmiany obowiązujących przepisów prawa.</w:t>
      </w:r>
    </w:p>
    <w:p w:rsidR="00164EB9" w:rsidRDefault="003358F8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faktem, iż Zamawiający jest zobligowany do działania zgodnie </w:t>
      </w: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z uchwałami Rady Miasta </w:t>
      </w:r>
      <w:r>
        <w:rPr>
          <w:rFonts w:ascii="Arial" w:hAnsi="Arial" w:cs="Arial"/>
          <w:bCs/>
          <w:color w:val="000000"/>
          <w:sz w:val="22"/>
          <w:szCs w:val="22"/>
        </w:rPr>
        <w:t>Poznania, Zamawiający zastrzega sobie w trakcie trwania Umowy prawo zmiany:</w:t>
      </w:r>
    </w:p>
    <w:p w:rsidR="00164EB9" w:rsidRDefault="003358F8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wzoru biletu w zakresie nominału i czasu ważności,</w:t>
      </w:r>
    </w:p>
    <w:p w:rsidR="00164EB9" w:rsidRDefault="003358F8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wprowadzenia nowej formy graficznej biletu w przypadku uchwalenia przez Radę Miasta Poznania nowego rodzaju biletu przy zachowani</w:t>
      </w:r>
      <w:r>
        <w:rPr>
          <w:rFonts w:ascii="Arial" w:hAnsi="Arial" w:cs="Arial"/>
          <w:bCs/>
          <w:color w:val="000000"/>
          <w:sz w:val="22"/>
          <w:szCs w:val="22"/>
        </w:rPr>
        <w:t>u tych samych cech określonych w Załączniku nr 1,</w:t>
      </w:r>
    </w:p>
    <w:p w:rsidR="00164EB9" w:rsidRDefault="003358F8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treści umieszczonej na odwrocie biletu.</w:t>
      </w:r>
    </w:p>
    <w:p w:rsidR="00164EB9" w:rsidRDefault="003358F8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Wszelkie zmiany postanowień niniejszej Umowy wymagają formy pisemnej </w:t>
      </w:r>
      <w:r>
        <w:rPr>
          <w:rFonts w:ascii="Arial" w:hAnsi="Arial" w:cs="Arial"/>
          <w:color w:val="000000"/>
          <w:sz w:val="22"/>
          <w:szCs w:val="22"/>
        </w:rPr>
        <w:br/>
        <w:t xml:space="preserve">pod rygorem nieważności. </w:t>
      </w:r>
    </w:p>
    <w:p w:rsidR="00164EB9" w:rsidRDefault="00164EB9">
      <w:pPr>
        <w:pStyle w:val="Tekstpodstawowy"/>
        <w:spacing w:line="276" w:lineRule="auto"/>
        <w:ind w:left="502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pPr>
        <w:pStyle w:val="Tekstpodstawowy"/>
        <w:spacing w:line="276" w:lineRule="auto"/>
        <w:ind w:left="502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164EB9" w:rsidRDefault="003358F8">
      <w:pPr>
        <w:pStyle w:val="Tekstpodstawowy"/>
        <w:spacing w:line="276" w:lineRule="auto"/>
        <w:ind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Wszelkie zmiany postanowień niniejszej </w:t>
      </w:r>
      <w:r>
        <w:rPr>
          <w:rFonts w:ascii="Arial" w:hAnsi="Arial" w:cs="Arial"/>
          <w:color w:val="000000"/>
          <w:sz w:val="22"/>
          <w:szCs w:val="22"/>
        </w:rPr>
        <w:t>Umowy wymagają formy pisemnej w postaci aneksu pod rygorem nieważności.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kwestiach nieuregulowanych postanowieniami niniejszej Umowy będą mieć zastosowanie przepisy Kodeksu Cywilnego.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spory mogące wyniknąć na tle wykonania postanowień Umowy rozpa</w:t>
      </w:r>
      <w:r>
        <w:rPr>
          <w:rFonts w:ascii="Arial" w:hAnsi="Arial" w:cs="Arial"/>
          <w:color w:val="000000"/>
          <w:sz w:val="22"/>
          <w:szCs w:val="22"/>
        </w:rPr>
        <w:t xml:space="preserve">truje Sąd właściwy dla siedziby Zamawiającego. 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ind w:left="170" w:firstLine="0"/>
      </w:pPr>
      <w:r>
        <w:rPr>
          <w:rFonts w:ascii="Arial" w:hAnsi="Arial" w:cs="Arial"/>
          <w:color w:val="000000"/>
          <w:sz w:val="22"/>
          <w:szCs w:val="22"/>
        </w:rPr>
        <w:t>Wykonawca zobowiązuje się do zachowania tajemnicy wszystkich informacji,                    z którymi zapoznał się w czasie realizacji Umowy oraz po jego zakończeniu lub ustaniu, chyba że zostanie z tej tajem</w:t>
      </w:r>
      <w:r>
        <w:rPr>
          <w:rFonts w:ascii="Arial" w:hAnsi="Arial" w:cs="Arial"/>
          <w:color w:val="000000"/>
          <w:sz w:val="22"/>
          <w:szCs w:val="22"/>
        </w:rPr>
        <w:t>nicy zwolniony przez Zamawiającego lub inne uprawnione organy zgodnie z przepisami prawa.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Osobami wyznaczonymi przez Strony do kontaktu i stałego nadzoru nad realizacją Umowy są: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a/ Ze strony Wykonawcy: ………………, e-mail: </w:t>
      </w:r>
      <w:hyperlink r:id="rId7">
        <w:r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……..........................................</w:t>
        </w:r>
      </w:hyperlink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b/ Ze strony Zamawiającego: Krystyna Pieszała tel. 61 834 61 72, e-mail: </w:t>
      </w:r>
      <w:hyperlink r:id="rId8">
        <w:r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k.pieszala@mail.ztm.poznan.pl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Robert Paluszkiewicz tel. 61 834 61 90, e-mail: </w:t>
      </w:r>
      <w:r>
        <w:rPr>
          <w:rStyle w:val="czeinternetowe"/>
          <w:rFonts w:ascii="Arial" w:hAnsi="Arial" w:cs="Arial"/>
          <w:color w:val="000000"/>
          <w:sz w:val="22"/>
          <w:szCs w:val="22"/>
          <w:u w:val="none"/>
        </w:rPr>
        <w:t>r.paluszkiewicz@mail.ztm.poznan.pl</w:t>
      </w:r>
    </w:p>
    <w:p w:rsidR="00164EB9" w:rsidRDefault="003358F8">
      <w:pPr>
        <w:pStyle w:val="Tekstpodstawowy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Umowa niniejsza została sporządzona w dwóch jednobrzmiących </w:t>
      </w:r>
      <w:r>
        <w:rPr>
          <w:rFonts w:ascii="Arial" w:hAnsi="Arial" w:cs="Arial"/>
          <w:color w:val="000000"/>
          <w:sz w:val="22"/>
          <w:szCs w:val="22"/>
        </w:rPr>
        <w:br/>
        <w:t>egzemplarzach – po jednym dla każdej ze stron.</w:t>
      </w:r>
    </w:p>
    <w:p w:rsidR="00164EB9" w:rsidRDefault="00164EB9">
      <w:pPr>
        <w:pStyle w:val="Tekstpodstawowy"/>
        <w:spacing w:line="276" w:lineRule="auto"/>
        <w:ind w:left="142" w:right="195"/>
        <w:jc w:val="center"/>
        <w:rPr>
          <w:rFonts w:ascii="Arial" w:hAnsi="Arial" w:cs="Arial"/>
          <w:color w:val="000000"/>
          <w:sz w:val="22"/>
          <w:szCs w:val="22"/>
        </w:rPr>
      </w:pPr>
    </w:p>
    <w:p w:rsidR="00164EB9" w:rsidRDefault="003358F8">
      <w:pPr>
        <w:pStyle w:val="Tekstpodstawowy"/>
        <w:spacing w:line="276" w:lineRule="auto"/>
        <w:ind w:left="142" w:right="19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1:</w:t>
      </w:r>
    </w:p>
    <w:p w:rsidR="00164EB9" w:rsidRDefault="003358F8">
      <w:pPr>
        <w:pStyle w:val="Tekstpodstawowy"/>
        <w:spacing w:line="276" w:lineRule="auto"/>
        <w:ind w:left="142" w:right="19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wzór bilety papierowe jednorazowe </w:t>
      </w:r>
    </w:p>
    <w:p w:rsidR="00164EB9" w:rsidRDefault="00164EB9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164EB9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64EB9" w:rsidRDefault="003358F8">
      <w:r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Zamawiający: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164EB9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F8" w:rsidRDefault="003358F8">
      <w:r>
        <w:separator/>
      </w:r>
    </w:p>
  </w:endnote>
  <w:endnote w:type="continuationSeparator" w:id="0">
    <w:p w:rsidR="003358F8" w:rsidRDefault="003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19649"/>
      <w:docPartObj>
        <w:docPartGallery w:val="Page Numbers (Bottom of Page)"/>
        <w:docPartUnique/>
      </w:docPartObj>
    </w:sdtPr>
    <w:sdtEndPr/>
    <w:sdtContent>
      <w:p w:rsidR="00164EB9" w:rsidRDefault="003358F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64D78">
          <w:rPr>
            <w:noProof/>
          </w:rPr>
          <w:t>2</w:t>
        </w:r>
        <w:r>
          <w:fldChar w:fldCharType="end"/>
        </w:r>
      </w:p>
    </w:sdtContent>
  </w:sdt>
  <w:p w:rsidR="00164EB9" w:rsidRDefault="00164E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F8" w:rsidRDefault="003358F8">
      <w:r>
        <w:separator/>
      </w:r>
    </w:p>
  </w:footnote>
  <w:footnote w:type="continuationSeparator" w:id="0">
    <w:p w:rsidR="003358F8" w:rsidRDefault="0033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FE0"/>
    <w:multiLevelType w:val="multilevel"/>
    <w:tmpl w:val="02B06B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678600A"/>
    <w:multiLevelType w:val="multilevel"/>
    <w:tmpl w:val="5E8A2E0C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5919EA"/>
    <w:multiLevelType w:val="multilevel"/>
    <w:tmpl w:val="A104A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1607A15"/>
    <w:multiLevelType w:val="multilevel"/>
    <w:tmpl w:val="A0C2BE9A"/>
    <w:lvl w:ilvl="0">
      <w:start w:val="1"/>
      <w:numFmt w:val="lowerLetter"/>
      <w:lvlText w:val="%1)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5876"/>
    <w:multiLevelType w:val="multilevel"/>
    <w:tmpl w:val="EB26B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075E"/>
    <w:multiLevelType w:val="multilevel"/>
    <w:tmpl w:val="A43616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DE133D"/>
    <w:multiLevelType w:val="multilevel"/>
    <w:tmpl w:val="9EA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DDB1E9D"/>
    <w:multiLevelType w:val="multilevel"/>
    <w:tmpl w:val="2898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376CEF"/>
    <w:multiLevelType w:val="multilevel"/>
    <w:tmpl w:val="B3BCB0D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7931DA"/>
    <w:multiLevelType w:val="multilevel"/>
    <w:tmpl w:val="4A02B4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81575C"/>
    <w:multiLevelType w:val="multilevel"/>
    <w:tmpl w:val="697E7926"/>
    <w:lvl w:ilvl="0">
      <w:start w:val="1"/>
      <w:numFmt w:val="lowerLetter"/>
      <w:lvlText w:val="%1)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C406F"/>
    <w:multiLevelType w:val="multilevel"/>
    <w:tmpl w:val="50ECE0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71663"/>
    <w:multiLevelType w:val="multilevel"/>
    <w:tmpl w:val="30EE8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C455D"/>
    <w:multiLevelType w:val="multilevel"/>
    <w:tmpl w:val="8C4CEA1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B9"/>
    <w:rsid w:val="00164EB9"/>
    <w:rsid w:val="003358F8"/>
    <w:rsid w:val="00F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96FB2-ACC4-47EF-A89E-F0726FF0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8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66088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08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608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6088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6088C"/>
    <w:rPr>
      <w:color w:val="0000FF" w:themeColor="hyperlink"/>
      <w:u w:val="single"/>
    </w:rPr>
  </w:style>
  <w:style w:type="character" w:customStyle="1" w:styleId="FontStyle231">
    <w:name w:val="Font Style231"/>
    <w:basedOn w:val="Domylnaczcionkaakapitu"/>
    <w:uiPriority w:val="99"/>
    <w:qFormat/>
    <w:rsid w:val="0066088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3C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3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3C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3C0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yrnienie">
    <w:name w:val="Wyróżnienie"/>
    <w:uiPriority w:val="20"/>
    <w:qFormat/>
    <w:rsid w:val="00B15730"/>
    <w:rPr>
      <w:i/>
      <w:iCs/>
    </w:rPr>
  </w:style>
  <w:style w:type="character" w:customStyle="1" w:styleId="FontStyle56">
    <w:name w:val="Font Style56"/>
    <w:qFormat/>
    <w:rsid w:val="00B15730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66088C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semiHidden/>
    <w:qFormat/>
    <w:rsid w:val="0066088C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8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3C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3C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3C08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qFormat/>
    <w:rsid w:val="00B15730"/>
    <w:pPr>
      <w:widowControl w:val="0"/>
      <w:suppressAutoHyphens w:val="0"/>
      <w:spacing w:line="271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2">
    <w:name w:val="Style2"/>
    <w:basedOn w:val="Normalny"/>
    <w:uiPriority w:val="99"/>
    <w:qFormat/>
    <w:rsid w:val="00B15730"/>
    <w:pPr>
      <w:widowControl w:val="0"/>
      <w:suppressAutoHyphens w:val="0"/>
      <w:spacing w:line="364" w:lineRule="exact"/>
    </w:pPr>
    <w:rPr>
      <w:rFonts w:ascii="Tahoma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3B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Styl1">
    <w:name w:val="Styl1"/>
    <w:uiPriority w:val="99"/>
    <w:qFormat/>
    <w:rsid w:val="006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eszala@mail.zt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staniek@druk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Pieszała</dc:creator>
  <dc:description/>
  <cp:lastModifiedBy>Maciak Ilona</cp:lastModifiedBy>
  <cp:revision>2</cp:revision>
  <dcterms:created xsi:type="dcterms:W3CDTF">2020-04-22T11:07:00Z</dcterms:created>
  <dcterms:modified xsi:type="dcterms:W3CDTF">2020-04-22T11:07:00Z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