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E2B0" w14:textId="77777777" w:rsidR="00851B2B" w:rsidRPr="00860D24" w:rsidRDefault="00851B2B" w:rsidP="00851B2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8F86F59" w14:textId="77777777" w:rsidR="00851B2B" w:rsidRPr="00860D24" w:rsidRDefault="00851B2B" w:rsidP="00851B2B">
      <w:pPr>
        <w:jc w:val="center"/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Opis Przedmiotu Zamówienia</w:t>
      </w:r>
    </w:p>
    <w:p w14:paraId="1DD49B60" w14:textId="77777777" w:rsidR="00851B2B" w:rsidRPr="00860D24" w:rsidRDefault="00851B2B" w:rsidP="00851B2B">
      <w:pPr>
        <w:ind w:left="142"/>
        <w:rPr>
          <w:rFonts w:ascii="Arial" w:hAnsi="Arial" w:cs="Arial"/>
          <w:b/>
          <w:sz w:val="22"/>
          <w:szCs w:val="22"/>
        </w:rPr>
      </w:pPr>
    </w:p>
    <w:p w14:paraId="005976E3" w14:textId="77777777" w:rsidR="00851B2B" w:rsidRPr="00860D24" w:rsidRDefault="00851B2B" w:rsidP="00851B2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 xml:space="preserve"> Tryb udzielenia zamówienia:</w:t>
      </w:r>
    </w:p>
    <w:p w14:paraId="0332A11C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Postępowanie o udzielenie zamówienia publicznego prowadzone jest w trybie przetargu nieograniczonego.</w:t>
      </w:r>
    </w:p>
    <w:p w14:paraId="485B5CF4" w14:textId="77777777" w:rsidR="00851B2B" w:rsidRPr="00860D24" w:rsidRDefault="00851B2B" w:rsidP="00851B2B">
      <w:pPr>
        <w:rPr>
          <w:rFonts w:ascii="Arial" w:hAnsi="Arial" w:cs="Arial"/>
          <w:sz w:val="22"/>
          <w:szCs w:val="22"/>
        </w:rPr>
      </w:pPr>
    </w:p>
    <w:p w14:paraId="7409E42D" w14:textId="77777777" w:rsidR="00851B2B" w:rsidRPr="00860D24" w:rsidRDefault="00851B2B" w:rsidP="00851B2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Zamawiający:</w:t>
      </w:r>
    </w:p>
    <w:p w14:paraId="3A8393AD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Miasto Poznań</w:t>
      </w:r>
    </w:p>
    <w:p w14:paraId="64C51B1A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Zarząd Transportu Miejskiego w Poznaniu</w:t>
      </w:r>
    </w:p>
    <w:p w14:paraId="78ADAAAE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ul. Matejki 59</w:t>
      </w:r>
    </w:p>
    <w:p w14:paraId="3979C72D" w14:textId="77777777" w:rsidR="00851B2B" w:rsidRPr="00860D24" w:rsidRDefault="00851B2B" w:rsidP="00851B2B">
      <w:pPr>
        <w:ind w:left="142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60-770 Poznań</w:t>
      </w:r>
    </w:p>
    <w:p w14:paraId="0FDAEDD4" w14:textId="77777777" w:rsidR="00851B2B" w:rsidRPr="00860D24" w:rsidRDefault="00851B2B" w:rsidP="00851B2B">
      <w:pPr>
        <w:rPr>
          <w:rFonts w:ascii="Arial" w:hAnsi="Arial" w:cs="Arial"/>
          <w:sz w:val="22"/>
          <w:szCs w:val="22"/>
        </w:rPr>
      </w:pPr>
    </w:p>
    <w:p w14:paraId="5CE2A7BE" w14:textId="77777777" w:rsidR="00851B2B" w:rsidRPr="00860D24" w:rsidRDefault="00851B2B" w:rsidP="00851B2B">
      <w:pPr>
        <w:pStyle w:val="Akapitzlist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Przedmiot zamówienia:</w:t>
      </w:r>
    </w:p>
    <w:p w14:paraId="7E4A1A08" w14:textId="77777777" w:rsidR="00851B2B" w:rsidRPr="00AB5492" w:rsidRDefault="00851B2B" w:rsidP="00AB549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Przedmiotem zamówienia jest świadczenie usługi operatora świadczonej przez Wykonawcę dla czterech parkingów P&amp;R zlokalizowanych na terenie Miasta Poznania a dokładniej: </w:t>
      </w:r>
    </w:p>
    <w:p w14:paraId="7BD5A854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Szymanowskiego przy przystanku PST Szymanowskiego u zbiegu ulic Szymanowskiego i Smoleńskiej,</w:t>
      </w:r>
    </w:p>
    <w:p w14:paraId="4EA78F6F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Św. Michała przy skrzyżowaniu ulic Św. Michała i Warszawskiej w Poznaniu,</w:t>
      </w:r>
    </w:p>
    <w:p w14:paraId="0D3664FA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 xml:space="preserve">P&amp;R Starołęka przy rondzie Starołęka (w rejonie ulic Hetmańska, Starołęcka i Wagrowska), </w:t>
      </w:r>
    </w:p>
    <w:p w14:paraId="7ACC8184" w14:textId="77777777" w:rsidR="00851B2B" w:rsidRPr="00917B5B" w:rsidRDefault="00851B2B" w:rsidP="0006366B">
      <w:pPr>
        <w:pStyle w:val="Akapitzlist"/>
        <w:numPr>
          <w:ilvl w:val="0"/>
          <w:numId w:val="29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P&amp;R Biskupińska przy ulicy Biskupińskiej (w rejonie przystanku kolejowego Poznań Strzeszyn).</w:t>
      </w:r>
    </w:p>
    <w:p w14:paraId="129195B9" w14:textId="77777777" w:rsidR="00851B2B" w:rsidRPr="008E0B39" w:rsidRDefault="00851B2B" w:rsidP="00AB5492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  <w:sz w:val="22"/>
          <w:szCs w:val="22"/>
        </w:rPr>
      </w:pPr>
      <w:r w:rsidRPr="00E146ED">
        <w:rPr>
          <w:rFonts w:ascii="Arial" w:hAnsi="Arial" w:cs="Arial"/>
          <w:sz w:val="22"/>
          <w:szCs w:val="22"/>
        </w:rPr>
        <w:t>W ramach Etapu I Wykonawca zrealizuje</w:t>
      </w:r>
      <w:r>
        <w:rPr>
          <w:rFonts w:ascii="Arial" w:hAnsi="Arial" w:cs="Arial"/>
          <w:sz w:val="22"/>
          <w:szCs w:val="22"/>
        </w:rPr>
        <w:t>:</w:t>
      </w:r>
    </w:p>
    <w:p w14:paraId="76299BEB" w14:textId="5A4CFEAF" w:rsidR="00851B2B" w:rsidRPr="00917B5B" w:rsidRDefault="00851B2B" w:rsidP="0006366B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 xml:space="preserve">przygotowanie całodobowego </w:t>
      </w:r>
      <w:r w:rsidR="00F71814" w:rsidRPr="00917B5B">
        <w:rPr>
          <w:rFonts w:ascii="Arial" w:hAnsi="Arial" w:cs="Arial"/>
          <w:sz w:val="22"/>
          <w:szCs w:val="22"/>
        </w:rPr>
        <w:t xml:space="preserve">Centrum Zdalnego Zarządzania Parkingami </w:t>
      </w:r>
      <w:r w:rsidRPr="00917B5B">
        <w:rPr>
          <w:rFonts w:ascii="Arial" w:hAnsi="Arial" w:cs="Arial"/>
          <w:sz w:val="22"/>
          <w:szCs w:val="22"/>
        </w:rPr>
        <w:t>Wykonawcy poprzez zapewnienie podłączenia do monitoringu wizyjnego do wszystkich parkingów P&amp;R (z wyłączeniem kamer monitoringu będących w dyspozycji Wydziału Zarządzania Kryzysowego i Bezpieczeństwa UMP) na swój koszt,</w:t>
      </w:r>
    </w:p>
    <w:p w14:paraId="354F6BAD" w14:textId="77777777" w:rsidR="00851B2B" w:rsidRPr="00917B5B" w:rsidRDefault="00851B2B" w:rsidP="0006366B">
      <w:pPr>
        <w:pStyle w:val="Akapitzlist"/>
        <w:numPr>
          <w:ilvl w:val="0"/>
          <w:numId w:val="30"/>
        </w:numPr>
        <w:ind w:left="1276"/>
        <w:rPr>
          <w:rFonts w:ascii="Arial" w:hAnsi="Arial" w:cs="Arial"/>
          <w:sz w:val="22"/>
          <w:szCs w:val="22"/>
        </w:rPr>
      </w:pPr>
      <w:r w:rsidRPr="00917B5B">
        <w:rPr>
          <w:rFonts w:ascii="Arial" w:hAnsi="Arial" w:cs="Arial"/>
          <w:sz w:val="22"/>
          <w:szCs w:val="22"/>
        </w:rPr>
        <w:t>Skonfigurowany i gotowy do użytkowania System Zgłoszeń na czas umowy wraz ze szkoleniem dla pracowników Zamawiającego z jego obsługi,</w:t>
      </w:r>
    </w:p>
    <w:p w14:paraId="42E29581" w14:textId="77777777" w:rsidR="00851B2B" w:rsidRPr="00917B5B" w:rsidRDefault="00851B2B" w:rsidP="0006366B">
      <w:pPr>
        <w:pStyle w:val="Akapitzlist"/>
        <w:numPr>
          <w:ilvl w:val="0"/>
          <w:numId w:val="30"/>
        </w:numPr>
        <w:spacing w:after="200"/>
        <w:ind w:left="1276"/>
        <w:rPr>
          <w:rFonts w:ascii="Arial" w:hAnsi="Arial" w:cs="Arial"/>
          <w:sz w:val="22"/>
        </w:rPr>
      </w:pPr>
      <w:r w:rsidRPr="00917B5B">
        <w:rPr>
          <w:rFonts w:ascii="Arial" w:hAnsi="Arial" w:cs="Arial"/>
          <w:sz w:val="22"/>
        </w:rPr>
        <w:t>Wykonawca zobowiązuje się na własny koszt do uzyskania wszystkich niezbędnych zgód, certyfikatów i uprawnień od Gwarantów parkingów P&amp;R koniecznych do ich prawidłowego serwisowania i funkcjonowania.</w:t>
      </w:r>
    </w:p>
    <w:p w14:paraId="098E3E8C" w14:textId="77777777" w:rsidR="00851B2B" w:rsidRPr="00860D24" w:rsidRDefault="00851B2B" w:rsidP="00AB5492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  <w:szCs w:val="22"/>
        </w:rPr>
      </w:pPr>
      <w:r w:rsidRPr="00E146ED">
        <w:rPr>
          <w:rFonts w:ascii="Arial" w:hAnsi="Arial" w:cs="Arial"/>
          <w:sz w:val="22"/>
          <w:szCs w:val="22"/>
        </w:rPr>
        <w:t>W ramach Etapu II Wykonawca zrealizuje:</w:t>
      </w:r>
    </w:p>
    <w:p w14:paraId="31023BAE" w14:textId="2DBEF9F3" w:rsidR="00851B2B" w:rsidRPr="0006366B" w:rsidRDefault="00851B2B" w:rsidP="0006366B">
      <w:pPr>
        <w:pStyle w:val="Akapitzlist"/>
        <w:numPr>
          <w:ilvl w:val="0"/>
          <w:numId w:val="31"/>
        </w:numPr>
        <w:tabs>
          <w:tab w:val="left" w:pos="1843"/>
        </w:tabs>
        <w:spacing w:after="40"/>
        <w:ind w:left="1276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lastRenderedPageBreak/>
        <w:t xml:space="preserve">zapewnienia całodobowego dozoru </w:t>
      </w:r>
      <w:r w:rsidR="00A5244F">
        <w:rPr>
          <w:rFonts w:ascii="Arial" w:hAnsi="Arial" w:cs="Arial"/>
          <w:sz w:val="22"/>
          <w:szCs w:val="22"/>
        </w:rPr>
        <w:t xml:space="preserve">dla każdego poszczególnego parkingu P&amp;R poprzez system </w:t>
      </w:r>
      <w:r w:rsidRPr="0006366B">
        <w:rPr>
          <w:rFonts w:ascii="Arial" w:hAnsi="Arial" w:cs="Arial"/>
          <w:sz w:val="22"/>
          <w:szCs w:val="22"/>
        </w:rPr>
        <w:t xml:space="preserve">monitoringu w trybie 24/7/365 na każdym parkingu P&amp;R wraz z posiadaniem 24 godzinnego </w:t>
      </w:r>
      <w:r w:rsidR="00BD4E17" w:rsidRPr="0006366B">
        <w:rPr>
          <w:rFonts w:ascii="Arial" w:hAnsi="Arial" w:cs="Arial"/>
          <w:sz w:val="22"/>
          <w:szCs w:val="22"/>
        </w:rPr>
        <w:t xml:space="preserve">Centrum Zdalnego Zarządzania Parkingami </w:t>
      </w:r>
      <w:r w:rsidRPr="0006366B">
        <w:rPr>
          <w:rFonts w:ascii="Arial" w:hAnsi="Arial" w:cs="Arial"/>
          <w:sz w:val="22"/>
          <w:szCs w:val="22"/>
        </w:rPr>
        <w:t>zarządzanego przez Wykonawcę</w:t>
      </w:r>
      <w:r w:rsidR="0006366B">
        <w:rPr>
          <w:rFonts w:ascii="Arial" w:hAnsi="Arial" w:cs="Arial"/>
          <w:sz w:val="22"/>
          <w:szCs w:val="22"/>
        </w:rPr>
        <w:t>:</w:t>
      </w:r>
    </w:p>
    <w:p w14:paraId="3DB84C3E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obsługi kaset z pieniędzmi z kasy parkingowej (wymiana, przewóz do banku, uzupełnienie – zgodnie z informacją uzyskaną z kasy parkingowej o jej zapełnieniu),</w:t>
      </w:r>
    </w:p>
    <w:p w14:paraId="6251ABAE" w14:textId="045F319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zabezpieczenia materiałów eksploatacyjnych</w:t>
      </w:r>
      <w:r w:rsidR="006E417C" w:rsidRPr="0006366B">
        <w:rPr>
          <w:rFonts w:ascii="Arial" w:hAnsi="Arial" w:cs="Arial"/>
          <w:sz w:val="22"/>
          <w:szCs w:val="22"/>
        </w:rPr>
        <w:t xml:space="preserve"> (bilety parkingowe, rolki termiczne wydruków raportów i potwierdzeń transakcji, wydruk niefiskalnego potwierdzenia zakupu biletu ZTM</w:t>
      </w:r>
      <w:r w:rsidR="008E25B7" w:rsidRPr="0006366B">
        <w:rPr>
          <w:rFonts w:ascii="Arial" w:hAnsi="Arial" w:cs="Arial"/>
          <w:sz w:val="22"/>
          <w:szCs w:val="22"/>
        </w:rPr>
        <w:t>)</w:t>
      </w:r>
      <w:r w:rsidR="006E417C" w:rsidRPr="0006366B">
        <w:rPr>
          <w:rFonts w:ascii="Arial" w:hAnsi="Arial" w:cs="Arial"/>
          <w:sz w:val="22"/>
          <w:szCs w:val="22"/>
        </w:rPr>
        <w:t xml:space="preserve">, </w:t>
      </w:r>
      <w:r w:rsidRPr="0006366B">
        <w:rPr>
          <w:rFonts w:ascii="Arial" w:hAnsi="Arial" w:cs="Arial"/>
          <w:sz w:val="22"/>
          <w:szCs w:val="22"/>
        </w:rPr>
        <w:t xml:space="preserve"> niezbędnych do prawidłowego funkcjonowania Sprzętu</w:t>
      </w:r>
      <w:r w:rsidR="002377B4" w:rsidRPr="0006366B">
        <w:rPr>
          <w:rFonts w:ascii="Arial" w:hAnsi="Arial" w:cs="Arial"/>
          <w:sz w:val="22"/>
          <w:szCs w:val="22"/>
        </w:rPr>
        <w:t xml:space="preserve">. </w:t>
      </w:r>
    </w:p>
    <w:p w14:paraId="72342526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wymiany wszystkich niezbędnych materiałów eksploatacyjnych </w:t>
      </w:r>
      <w:r w:rsidR="008E25B7" w:rsidRPr="0006366B">
        <w:rPr>
          <w:rFonts w:ascii="Arial" w:hAnsi="Arial" w:cs="Arial"/>
          <w:sz w:val="22"/>
          <w:szCs w:val="22"/>
        </w:rPr>
        <w:t xml:space="preserve">(bilety parkingowe, rolki termiczne wydruków raportów i potwierdzeń transakcji, wydruk niefiskalnego potwierdzenia zakupu biletu ZTM),  </w:t>
      </w:r>
      <w:r w:rsidRPr="0006366B">
        <w:rPr>
          <w:rFonts w:ascii="Arial" w:hAnsi="Arial" w:cs="Arial"/>
          <w:sz w:val="22"/>
          <w:szCs w:val="22"/>
        </w:rPr>
        <w:t>w kasach, terminalach wjazdowym i wyjazdowym parkingów P&amp;R w odpowiedzi na informację uzyskaną z urządzeń parkingowych,</w:t>
      </w:r>
    </w:p>
    <w:p w14:paraId="55821512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sporządzania dla Zamawiającego</w:t>
      </w:r>
      <w:r w:rsidR="008E25B7" w:rsidRPr="0006366B">
        <w:rPr>
          <w:rFonts w:ascii="Arial" w:hAnsi="Arial" w:cs="Arial"/>
          <w:sz w:val="22"/>
          <w:szCs w:val="22"/>
        </w:rPr>
        <w:t xml:space="preserve"> na piśmie</w:t>
      </w:r>
      <w:r w:rsidRPr="0006366B">
        <w:rPr>
          <w:rFonts w:ascii="Arial" w:hAnsi="Arial" w:cs="Arial"/>
          <w:sz w:val="22"/>
          <w:szCs w:val="22"/>
        </w:rPr>
        <w:t xml:space="preserve"> zbiorczego dowodu księgowego w postaci raportu z automatu parkingowego (zestawienie opłat wniesionych przez użytkowników parkingu) dla każdego poszczególnego parkingu po zakończeniu każdego miesiąca kalendarzowego do dziesiątego dnia kalendarzowego następnego miesiąca,</w:t>
      </w:r>
    </w:p>
    <w:p w14:paraId="7A6F2D86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przekazanie dla Zamawiającego </w:t>
      </w:r>
      <w:r w:rsidR="008E25B7" w:rsidRPr="0006366B">
        <w:rPr>
          <w:rFonts w:ascii="Arial" w:hAnsi="Arial" w:cs="Arial"/>
          <w:sz w:val="22"/>
          <w:szCs w:val="22"/>
        </w:rPr>
        <w:t xml:space="preserve">na piśmie </w:t>
      </w:r>
      <w:r w:rsidRPr="0006366B">
        <w:rPr>
          <w:rFonts w:ascii="Arial" w:hAnsi="Arial" w:cs="Arial"/>
          <w:sz w:val="22"/>
          <w:szCs w:val="22"/>
        </w:rPr>
        <w:t xml:space="preserve">Raportu Miesięcznego dla każdego poszczególnego parkingu P&amp;R po zakończeniu każdego miesiąca kalendarzowego do dziesiątego dnia kalendarzowego następnego miesiąca, </w:t>
      </w:r>
    </w:p>
    <w:p w14:paraId="163273A8" w14:textId="42C4975E" w:rsidR="00851B2B" w:rsidRPr="0006366B" w:rsidRDefault="005828E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dysponowanie Zespołem serwisowym przez Wykonawcę </w:t>
      </w:r>
      <w:r w:rsidR="00851B2B" w:rsidRPr="0006366B">
        <w:rPr>
          <w:rFonts w:ascii="Arial" w:hAnsi="Arial" w:cs="Arial"/>
          <w:sz w:val="22"/>
          <w:szCs w:val="22"/>
        </w:rPr>
        <w:t>zapewniając</w:t>
      </w:r>
      <w:r w:rsidRPr="0006366B">
        <w:rPr>
          <w:rFonts w:ascii="Arial" w:hAnsi="Arial" w:cs="Arial"/>
          <w:sz w:val="22"/>
          <w:szCs w:val="22"/>
        </w:rPr>
        <w:t>ym</w:t>
      </w:r>
      <w:r w:rsidR="00851B2B" w:rsidRPr="0006366B">
        <w:rPr>
          <w:rFonts w:ascii="Arial" w:hAnsi="Arial" w:cs="Arial"/>
          <w:sz w:val="22"/>
          <w:szCs w:val="22"/>
        </w:rPr>
        <w:t xml:space="preserve"> utrzymanie i należytą obsługę Sprzętu i pozostałego wyposażenia parkingów P&amp;R,</w:t>
      </w:r>
    </w:p>
    <w:p w14:paraId="288B9ED1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 xml:space="preserve">wykonywanie wszystkich niezbędnych oraz wymaganych prawem przeglądów technicznych zapewniających prawidłowe funkcjonowanie parkingów P&amp;R </w:t>
      </w:r>
      <w:r w:rsidRPr="0006366B">
        <w:rPr>
          <w:rFonts w:ascii="Arial" w:hAnsi="Arial" w:cs="Arial"/>
          <w:sz w:val="22"/>
          <w:szCs w:val="22"/>
        </w:rPr>
        <w:br/>
        <w:t>i znajdujących się na nich urządzeń, w tym również prowadzenie książek obiektu budowlanego dla każdego poszczególnego parkingu,</w:t>
      </w:r>
    </w:p>
    <w:p w14:paraId="0F5886E7" w14:textId="03E8B146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t>realizacja dwóch przeglądów gwarancyjnych rocznie dla każdego poszczególnego parkingu P&amp;R na pisemny wniosek Zamawiającego w terminie przez niego wskazanym w czasie trwania gwarancji dla parkingów zgodnie z paragrafem 1</w:t>
      </w:r>
      <w:r w:rsidR="00673140" w:rsidRPr="0006366B">
        <w:rPr>
          <w:rFonts w:ascii="Arial" w:hAnsi="Arial" w:cs="Arial"/>
          <w:sz w:val="22"/>
          <w:szCs w:val="22"/>
        </w:rPr>
        <w:t>3 Umowy</w:t>
      </w:r>
      <w:r w:rsidR="00E9177E" w:rsidRPr="0006366B">
        <w:rPr>
          <w:rFonts w:ascii="Arial" w:hAnsi="Arial" w:cs="Arial"/>
          <w:sz w:val="22"/>
          <w:szCs w:val="22"/>
        </w:rPr>
        <w:t>,</w:t>
      </w:r>
    </w:p>
    <w:p w14:paraId="523C10A0" w14:textId="77777777" w:rsidR="00851B2B" w:rsidRPr="0006366B" w:rsidRDefault="00851B2B" w:rsidP="0006366B">
      <w:pPr>
        <w:pStyle w:val="Akapitzlist"/>
        <w:numPr>
          <w:ilvl w:val="0"/>
          <w:numId w:val="32"/>
        </w:numPr>
        <w:spacing w:after="40"/>
        <w:ind w:left="1701"/>
        <w:rPr>
          <w:rFonts w:ascii="Arial" w:hAnsi="Arial" w:cs="Arial"/>
          <w:sz w:val="22"/>
          <w:szCs w:val="22"/>
        </w:rPr>
      </w:pPr>
      <w:r w:rsidRPr="0006366B">
        <w:rPr>
          <w:rFonts w:ascii="Arial" w:hAnsi="Arial" w:cs="Arial"/>
          <w:sz w:val="22"/>
          <w:szCs w:val="22"/>
        </w:rPr>
        <w:lastRenderedPageBreak/>
        <w:t>wykonawca po zakończeniu realizacji Umowy przekaże wszystkie książki obiektu budowlanego Zamawiającemu.</w:t>
      </w:r>
    </w:p>
    <w:p w14:paraId="6C8D2D77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do utrzymania w stałej sprawności placu parkingowego, urządzeń parkingowych zgodnie z wymaganiami gwarancyjnymi dla wszystkich P&amp;R jakie otrzymał Zamawiający.</w:t>
      </w:r>
    </w:p>
    <w:p w14:paraId="4A451C79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Wykonawca zobowiązuje się na własny koszt do bieżącej obsługi, naprawy, konserwacji czy wymiany wszystkich urządzeń stanowiących wyposażenie parkingów,  oznakowania poziomego i pionowego parkingów ze szczególnym uwzględnieniem dokumentacji powykonawczej, gwarancyjnej, eksploatacyjnej i konserwacyjnej. </w:t>
      </w:r>
    </w:p>
    <w:p w14:paraId="0255418C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Zasady w zakresie usuwania Problemów i Awarii Krytycznych precyzuje paragraf </w:t>
      </w:r>
      <w:r w:rsidR="00843E77" w:rsidRPr="009337BF">
        <w:rPr>
          <w:rFonts w:ascii="Arial" w:hAnsi="Arial" w:cs="Arial"/>
          <w:sz w:val="22"/>
          <w:szCs w:val="22"/>
        </w:rPr>
        <w:t>2</w:t>
      </w:r>
      <w:r w:rsidRPr="009337BF">
        <w:rPr>
          <w:rFonts w:ascii="Arial" w:hAnsi="Arial" w:cs="Arial"/>
          <w:sz w:val="22"/>
          <w:szCs w:val="22"/>
        </w:rPr>
        <w:t xml:space="preserve"> Umowy.</w:t>
      </w:r>
    </w:p>
    <w:p w14:paraId="3DB7615A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ponosi odpowiedzialności za szkody i straty spowodowane przez niego oraz jego podwykonawców przy wypełnianiu swoich obowiązków umownych.</w:t>
      </w:r>
    </w:p>
    <w:p w14:paraId="07D38496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nie może umieszczać na parkingach P&amp;R reklam i jest zobowiązany do ich usunięcia w przypadku ich zawieszenia bez jego zgody.</w:t>
      </w:r>
    </w:p>
    <w:p w14:paraId="4EF88FE3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Wszelkie szkody na osobie i mieniu powstałe na skutek działania lub zaniechania Wykonawcy będzie pokrywał w całości Wykonawca.</w:t>
      </w:r>
    </w:p>
    <w:p w14:paraId="6292431A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do niezwłocznego zgłaszania odpowiednim służbom aktów wandalizmu, kradzieży czy uszkodzenia mienia na parkingach P&amp;P oraz do współpracy z tymi służbami w sytuacjach nagłych w których zagrożone będzie życie ludzkie.</w:t>
      </w:r>
    </w:p>
    <w:p w14:paraId="4D09BCA2" w14:textId="77777777" w:rsid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>Wykonawca zobowiązuje się posiadania</w:t>
      </w:r>
      <w:r w:rsidR="003F199A" w:rsidRPr="009337BF">
        <w:rPr>
          <w:rFonts w:ascii="Arial" w:hAnsi="Arial" w:cs="Arial"/>
          <w:sz w:val="22"/>
          <w:szCs w:val="22"/>
        </w:rPr>
        <w:t xml:space="preserve"> przez osoby wykonujące w imieniu Wykonawcy poszczególne prace</w:t>
      </w:r>
      <w:r w:rsidRPr="009337BF">
        <w:rPr>
          <w:rFonts w:ascii="Arial" w:hAnsi="Arial" w:cs="Arial"/>
          <w:sz w:val="22"/>
          <w:szCs w:val="22"/>
        </w:rPr>
        <w:t xml:space="preserve"> stosownych zgód, certyfikatów i uprawnień.</w:t>
      </w:r>
    </w:p>
    <w:p w14:paraId="45B5E4D0" w14:textId="0F6266AD" w:rsidR="00851B2B" w:rsidRPr="009337BF" w:rsidRDefault="00851B2B" w:rsidP="009337BF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sz w:val="22"/>
          <w:szCs w:val="22"/>
        </w:rPr>
      </w:pPr>
      <w:r w:rsidRPr="009337BF">
        <w:rPr>
          <w:rFonts w:ascii="Arial" w:hAnsi="Arial" w:cs="Arial"/>
          <w:sz w:val="22"/>
          <w:szCs w:val="22"/>
        </w:rPr>
        <w:t xml:space="preserve">Wykonawca zobowiązuje się udzielania zdalnego wsparcia klientom parkingów P&amp;R  poprzez całodobową obsługę systemu interkom zgodnie z obowiązującą: </w:t>
      </w:r>
    </w:p>
    <w:p w14:paraId="6E17C7F1" w14:textId="77777777" w:rsidR="00851B2B" w:rsidRPr="00E576FE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Uchwałą Rady Miasta Poznania w sprawie regulaminu parkingów działających w systemie Parkuj i Jedź (Park &amp; Ride) w Poznaniu</w:t>
      </w:r>
      <w:r w:rsidRPr="00E576FE">
        <w:rPr>
          <w:rFonts w:ascii="Arial" w:hAnsi="Arial" w:cs="Arial"/>
          <w:sz w:val="22"/>
          <w:szCs w:val="22"/>
        </w:rPr>
        <w:t xml:space="preserve"> wraz z załącznikami, </w:t>
      </w:r>
    </w:p>
    <w:p w14:paraId="215E543A" w14:textId="77777777" w:rsidR="00851B2B" w:rsidRPr="0024443B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Zarządzeniem Dyrektora Zarządu Transportu Miejskiego w Poznaniu </w:t>
      </w:r>
      <w:r>
        <w:rPr>
          <w:rFonts w:ascii="Arial" w:hAnsi="Arial" w:cs="Arial"/>
          <w:sz w:val="22"/>
          <w:szCs w:val="22"/>
        </w:rPr>
        <w:t xml:space="preserve">w sprawie wprowadzenia Kodeksu Etyki Pracowników </w:t>
      </w:r>
      <w:r w:rsidRPr="00D07533">
        <w:rPr>
          <w:rFonts w:ascii="Arial" w:hAnsi="Arial" w:cs="Arial"/>
          <w:sz w:val="22"/>
          <w:szCs w:val="22"/>
        </w:rPr>
        <w:t>Zarządu Transportu Miejskiego w Poznaniu</w:t>
      </w:r>
      <w:r>
        <w:rPr>
          <w:rFonts w:ascii="Arial" w:hAnsi="Arial" w:cs="Arial"/>
          <w:sz w:val="22"/>
          <w:szCs w:val="22"/>
        </w:rPr>
        <w:t xml:space="preserve"> z załącznikami</w:t>
      </w:r>
      <w:r w:rsidRPr="00860D24">
        <w:rPr>
          <w:rFonts w:ascii="Arial" w:hAnsi="Arial" w:cs="Arial"/>
          <w:sz w:val="22"/>
          <w:szCs w:val="22"/>
        </w:rPr>
        <w:t>,</w:t>
      </w:r>
    </w:p>
    <w:p w14:paraId="3AD1E94C" w14:textId="77777777" w:rsidR="00851B2B" w:rsidRPr="0024443B" w:rsidRDefault="00851B2B" w:rsidP="009337BF">
      <w:pPr>
        <w:pStyle w:val="Akapitzlist"/>
        <w:numPr>
          <w:ilvl w:val="0"/>
          <w:numId w:val="15"/>
        </w:numPr>
        <w:spacing w:after="200"/>
        <w:ind w:left="1134"/>
        <w:contextualSpacing w:val="0"/>
        <w:rPr>
          <w:rFonts w:ascii="Arial" w:hAnsi="Arial" w:cs="Arial"/>
          <w:sz w:val="22"/>
          <w:szCs w:val="22"/>
        </w:rPr>
      </w:pPr>
      <w:r w:rsidRPr="0024443B">
        <w:rPr>
          <w:rFonts w:ascii="Arial" w:hAnsi="Arial" w:cs="Arial"/>
          <w:sz w:val="22"/>
          <w:szCs w:val="22"/>
        </w:rPr>
        <w:t>Uchwałą Rady Miasta Poznania w sprawie wysokości opłat za przejazdy lokalnym transportem zbiorowym wraz z załącznikami,</w:t>
      </w:r>
    </w:p>
    <w:p w14:paraId="21EFD33D" w14:textId="77777777" w:rsidR="00851B2B" w:rsidRDefault="00851B2B" w:rsidP="009337BF">
      <w:pPr>
        <w:pStyle w:val="Akapitzlist"/>
        <w:numPr>
          <w:ilvl w:val="0"/>
          <w:numId w:val="15"/>
        </w:numPr>
        <w:ind w:left="1134"/>
        <w:contextualSpacing w:val="0"/>
        <w:rPr>
          <w:rFonts w:ascii="Arial" w:hAnsi="Arial" w:cs="Arial"/>
          <w:sz w:val="22"/>
          <w:szCs w:val="22"/>
        </w:rPr>
      </w:pPr>
      <w:r w:rsidRPr="00D31259">
        <w:rPr>
          <w:rFonts w:ascii="Arial" w:hAnsi="Arial" w:cs="Arial"/>
          <w:sz w:val="22"/>
          <w:szCs w:val="22"/>
        </w:rPr>
        <w:t xml:space="preserve">Innymi przepisami prawa lokalnego służącymi wsparciu mieszkańców w zakresie korzystania z parkingów P&amp;R oraz publicznego transportu zbiorowego. </w:t>
      </w:r>
    </w:p>
    <w:p w14:paraId="0887A1B5" w14:textId="77777777" w:rsidR="00851B2B" w:rsidRDefault="00851B2B" w:rsidP="00851B2B">
      <w:pPr>
        <w:pStyle w:val="Akapitzlist"/>
      </w:pPr>
    </w:p>
    <w:p w14:paraId="5653485C" w14:textId="63C6AE01" w:rsidR="00851B2B" w:rsidRPr="00AB5492" w:rsidRDefault="00851B2B" w:rsidP="00AC6D1B">
      <w:pPr>
        <w:pStyle w:val="Akapitzlist"/>
        <w:numPr>
          <w:ilvl w:val="0"/>
          <w:numId w:val="3"/>
        </w:numPr>
        <w:spacing w:after="20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lastRenderedPageBreak/>
        <w:t>Wykonawca w ramach obowiązków zdalnej obsługi klientów parkingów P&amp;R jest zobowiązany do:</w:t>
      </w:r>
    </w:p>
    <w:p w14:paraId="540BE6AF" w14:textId="4371EB79" w:rsidR="00851B2B" w:rsidRPr="00860D24" w:rsidRDefault="00851B2B" w:rsidP="00AC6D1B">
      <w:pPr>
        <w:numPr>
          <w:ilvl w:val="0"/>
          <w:numId w:val="16"/>
        </w:numPr>
        <w:spacing w:before="120" w:after="120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się z z</w:t>
      </w:r>
      <w:r w:rsidRPr="00E448A8">
        <w:rPr>
          <w:rFonts w:ascii="Arial" w:hAnsi="Arial" w:cs="Arial"/>
          <w:sz w:val="22"/>
          <w:szCs w:val="22"/>
        </w:rPr>
        <w:t>ałącznik</w:t>
      </w:r>
      <w:r>
        <w:rPr>
          <w:rFonts w:ascii="Arial" w:hAnsi="Arial" w:cs="Arial"/>
          <w:sz w:val="22"/>
          <w:szCs w:val="22"/>
        </w:rPr>
        <w:t>iem</w:t>
      </w:r>
      <w:r w:rsidRPr="00E44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Umowy</w:t>
      </w:r>
      <w:r w:rsidRPr="00E448A8">
        <w:rPr>
          <w:rFonts w:ascii="Arial" w:hAnsi="Arial" w:cs="Arial"/>
          <w:sz w:val="22"/>
          <w:szCs w:val="22"/>
        </w:rPr>
        <w:t xml:space="preserve"> stanowiący zestawienie procedur działania służb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na potrzeby prawi</w:t>
      </w:r>
      <w:r>
        <w:rPr>
          <w:rFonts w:ascii="Arial" w:hAnsi="Arial" w:cs="Arial"/>
          <w:sz w:val="22"/>
          <w:szCs w:val="22"/>
        </w:rPr>
        <w:t xml:space="preserve">dłowego funkcjonowania parkingów </w:t>
      </w:r>
      <w:r w:rsidRPr="00E448A8">
        <w:rPr>
          <w:rFonts w:ascii="Arial" w:hAnsi="Arial" w:cs="Arial"/>
          <w:sz w:val="22"/>
          <w:szCs w:val="22"/>
        </w:rPr>
        <w:t>P&amp;R</w:t>
      </w:r>
      <w:r>
        <w:rPr>
          <w:rFonts w:ascii="Arial" w:hAnsi="Arial" w:cs="Arial"/>
          <w:sz w:val="22"/>
          <w:szCs w:val="22"/>
        </w:rPr>
        <w:t>,</w:t>
      </w:r>
    </w:p>
    <w:p w14:paraId="679DABAD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informowania klientów zgodnie z Regulaminem o aktualnych warunkach korzystania z parkingów P&amp;R, </w:t>
      </w:r>
    </w:p>
    <w:p w14:paraId="26CFFF77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udzielania wyczerpującej informacji o sposobie korzystania z parkingów P&amp;R zgodnie z Regulaminem oraz instrukcją korzystania z parkingów zamieszczoną na stronie internetowej Zamawiającego,</w:t>
      </w:r>
    </w:p>
    <w:p w14:paraId="14883620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zgłaszania się klientów parkingów P&amp;R poprzez system interkom,  Wykonawca jest zobowiązany każdorazowo odpowiadać na wezwanie klienta, </w:t>
      </w:r>
    </w:p>
    <w:p w14:paraId="48911E73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przekazywania, pouczania i udzielania innych informacji klientom niezbędnych do prawidłowego korzystania z parkingu P&amp;R,</w:t>
      </w:r>
    </w:p>
    <w:p w14:paraId="0249FDCB" w14:textId="77777777" w:rsidR="00851B2B" w:rsidRDefault="00851B2B" w:rsidP="00AC6D1B">
      <w:pPr>
        <w:pStyle w:val="Akapitzlist"/>
        <w:numPr>
          <w:ilvl w:val="0"/>
          <w:numId w:val="16"/>
        </w:numPr>
        <w:spacing w:after="200"/>
        <w:ind w:left="127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każdorazowo Wykonawca powinien kulturalnie i rzeczowo przekazywać powyższe informacje klientom parkingów P&amp;R, </w:t>
      </w:r>
    </w:p>
    <w:p w14:paraId="6B9A0A51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 wykonać </w:t>
      </w:r>
      <w:r>
        <w:rPr>
          <w:rFonts w:ascii="Arial" w:hAnsi="Arial" w:cs="Arial"/>
          <w:sz w:val="22"/>
          <w:szCs w:val="22"/>
        </w:rPr>
        <w:t xml:space="preserve">przedmiot </w:t>
      </w:r>
      <w:r w:rsidRPr="00E448A8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z należytą starannością w rozumieniu art. 355 § 2 Kodeksu cywilnego.</w:t>
      </w:r>
    </w:p>
    <w:p w14:paraId="0F8AC0C3" w14:textId="77777777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 do należytej realizacji swych zobowiązań wynikających </w:t>
      </w:r>
      <w:r w:rsidRPr="00E448A8">
        <w:rPr>
          <w:rFonts w:ascii="Arial" w:hAnsi="Arial" w:cs="Arial"/>
          <w:sz w:val="22"/>
          <w:szCs w:val="22"/>
        </w:rPr>
        <w:br/>
        <w:t>z niniejszej Umowy zgodnie z warunkami i w t</w:t>
      </w:r>
      <w:r>
        <w:rPr>
          <w:rFonts w:ascii="Arial" w:hAnsi="Arial" w:cs="Arial"/>
          <w:sz w:val="22"/>
          <w:szCs w:val="22"/>
        </w:rPr>
        <w:t xml:space="preserve">erminach wynikających z Umowy. </w:t>
      </w:r>
    </w:p>
    <w:p w14:paraId="5911C2A5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p</w:t>
      </w:r>
      <w:r w:rsidRPr="00E448A8">
        <w:rPr>
          <w:rFonts w:ascii="Arial" w:hAnsi="Arial" w:cs="Arial"/>
          <w:sz w:val="22"/>
          <w:szCs w:val="22"/>
        </w:rPr>
        <w:t xml:space="preserve">rowadzenia wszelkich działań niezbędnych dla należytego </w:t>
      </w:r>
      <w:r w:rsidRPr="00860D24">
        <w:rPr>
          <w:rFonts w:ascii="Arial" w:hAnsi="Arial" w:cs="Arial"/>
          <w:sz w:val="22"/>
          <w:szCs w:val="22"/>
        </w:rPr>
        <w:t>administrowania</w:t>
      </w:r>
      <w:r w:rsidRPr="00E448A8">
        <w:rPr>
          <w:rFonts w:ascii="Arial" w:hAnsi="Arial" w:cs="Arial"/>
          <w:sz w:val="22"/>
          <w:szCs w:val="22"/>
        </w:rPr>
        <w:t xml:space="preserve"> parking</w:t>
      </w:r>
      <w:r>
        <w:rPr>
          <w:rFonts w:ascii="Arial" w:hAnsi="Arial" w:cs="Arial"/>
          <w:sz w:val="22"/>
          <w:szCs w:val="22"/>
        </w:rPr>
        <w:t>ami</w:t>
      </w:r>
      <w:r w:rsidRPr="00E448A8">
        <w:rPr>
          <w:rFonts w:ascii="Arial" w:hAnsi="Arial" w:cs="Arial"/>
          <w:sz w:val="22"/>
          <w:szCs w:val="22"/>
        </w:rPr>
        <w:t xml:space="preserve"> P&amp;R z należytą starannością</w:t>
      </w:r>
      <w:r>
        <w:rPr>
          <w:rFonts w:ascii="Arial" w:hAnsi="Arial" w:cs="Arial"/>
          <w:sz w:val="22"/>
          <w:szCs w:val="22"/>
        </w:rPr>
        <w:t>.</w:t>
      </w:r>
    </w:p>
    <w:p w14:paraId="19650A90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zobowiązany jest na bieżąco informować Zamawiającego o wszelkich zagrożeniach, trudnościach czy przeszkodach związanych z wykonywaniem Umowy, w tym także o okolicznościach leżących po stronie Zamawiającego, które mogą mieć wpływ na jakość, terminowość bądź zakres prac. Informacje te powinny być przekazywane na piśmie </w:t>
      </w:r>
      <w:r>
        <w:rPr>
          <w:rFonts w:ascii="Arial" w:hAnsi="Arial" w:cs="Arial"/>
          <w:sz w:val="22"/>
          <w:szCs w:val="22"/>
        </w:rPr>
        <w:t xml:space="preserve">do </w:t>
      </w:r>
      <w:r w:rsidRPr="00E448A8">
        <w:rPr>
          <w:rFonts w:ascii="Arial" w:hAnsi="Arial" w:cs="Arial"/>
          <w:sz w:val="22"/>
          <w:szCs w:val="22"/>
        </w:rPr>
        <w:t xml:space="preserve">Zamawiającego. Zamawiający podejmie starania w celu usunięcia przeszkód związanych z wykonaniem Umowy, leżących po stronie Zamawiającego, a zgłoszonych przez </w:t>
      </w:r>
      <w:r>
        <w:rPr>
          <w:rFonts w:ascii="Arial" w:hAnsi="Arial" w:cs="Arial"/>
          <w:sz w:val="22"/>
          <w:szCs w:val="22"/>
        </w:rPr>
        <w:t>Wykonawcę</w:t>
      </w:r>
      <w:r w:rsidRPr="00E448A8">
        <w:rPr>
          <w:rFonts w:ascii="Arial" w:hAnsi="Arial" w:cs="Arial"/>
          <w:sz w:val="22"/>
          <w:szCs w:val="22"/>
        </w:rPr>
        <w:t>.</w:t>
      </w:r>
    </w:p>
    <w:p w14:paraId="5452E8E3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00" w:hanging="4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448A8">
        <w:rPr>
          <w:rFonts w:ascii="Arial" w:hAnsi="Arial" w:cs="Arial"/>
          <w:sz w:val="22"/>
          <w:szCs w:val="22"/>
        </w:rPr>
        <w:t xml:space="preserve"> zobowiązuje się, na każde wezwanie Zamawiającego, informować go niezwłocznie o aktualnych postępach w wykonywaniu Umowy.</w:t>
      </w:r>
    </w:p>
    <w:p w14:paraId="0BBD3D9C" w14:textId="77777777" w:rsidR="00851B2B" w:rsidRPr="00E448A8" w:rsidRDefault="00851B2B" w:rsidP="00AC6D1B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lastRenderedPageBreak/>
        <w:t>Zamawiający zobowiązuje się do zapewnienia niezbędnej współpracy w trakcie realizacji postanowień niniejszej Umowy, tj.:</w:t>
      </w:r>
    </w:p>
    <w:p w14:paraId="75F147C9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zapewnienia terminowości wszelkich obustronnie ustalanych kontaktów roboczych oraz zaplanowanych prac,</w:t>
      </w:r>
    </w:p>
    <w:p w14:paraId="445BDA1D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w przypadkach tego wymagających, do zapewnienia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dostępu do Sprzętu, pomieszczeń oraz innych elementów infrastruktury parkingowej na czas niezbędny do wykonania naprawy, w uzgodnionych z </w:t>
      </w:r>
      <w:r>
        <w:rPr>
          <w:rFonts w:ascii="Arial" w:hAnsi="Arial" w:cs="Arial"/>
          <w:sz w:val="22"/>
          <w:szCs w:val="22"/>
        </w:rPr>
        <w:t>Wykonawcą zasadach i</w:t>
      </w:r>
      <w:r w:rsidRPr="00E448A8">
        <w:rPr>
          <w:rFonts w:ascii="Arial" w:hAnsi="Arial" w:cs="Arial"/>
          <w:sz w:val="22"/>
          <w:szCs w:val="22"/>
        </w:rPr>
        <w:t xml:space="preserve"> godzinach, </w:t>
      </w:r>
    </w:p>
    <w:p w14:paraId="12CB5A30" w14:textId="77777777" w:rsidR="00851B2B" w:rsidRPr="00E448A8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udostępnienia </w:t>
      </w:r>
      <w:r>
        <w:rPr>
          <w:rFonts w:ascii="Arial" w:hAnsi="Arial" w:cs="Arial"/>
          <w:sz w:val="22"/>
          <w:szCs w:val="22"/>
        </w:rPr>
        <w:t>Wykonawcy</w:t>
      </w:r>
      <w:r w:rsidRPr="00E448A8">
        <w:rPr>
          <w:rFonts w:ascii="Arial" w:hAnsi="Arial" w:cs="Arial"/>
          <w:sz w:val="22"/>
          <w:szCs w:val="22"/>
        </w:rPr>
        <w:t xml:space="preserve"> dokumentów niezbędnych do realizacji Umowy, a będących w posiadaniu ZTM, w terminie nie dłuższym niż 5 dni roboczych od dnia zgłoszenia takiej potrzeby przez </w:t>
      </w:r>
      <w:r>
        <w:rPr>
          <w:rFonts w:ascii="Arial" w:hAnsi="Arial" w:cs="Arial"/>
          <w:sz w:val="22"/>
          <w:szCs w:val="22"/>
        </w:rPr>
        <w:t>Wykonawcę</w:t>
      </w:r>
      <w:r w:rsidRPr="00E448A8">
        <w:rPr>
          <w:rFonts w:ascii="Arial" w:hAnsi="Arial" w:cs="Arial"/>
          <w:sz w:val="22"/>
          <w:szCs w:val="22"/>
        </w:rPr>
        <w:t>,</w:t>
      </w:r>
    </w:p>
    <w:p w14:paraId="1E4F9A23" w14:textId="77777777" w:rsidR="00851B2B" w:rsidRDefault="00851B2B" w:rsidP="00AC6D1B">
      <w:pPr>
        <w:pStyle w:val="Akapitzlist"/>
        <w:numPr>
          <w:ilvl w:val="1"/>
          <w:numId w:val="17"/>
        </w:numPr>
        <w:tabs>
          <w:tab w:val="clear" w:pos="3240"/>
          <w:tab w:val="num" w:pos="2880"/>
        </w:tabs>
        <w:spacing w:before="120" w:after="120"/>
        <w:ind w:left="1276"/>
        <w:contextualSpacing w:val="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uzgadniania z </w:t>
      </w:r>
      <w:r>
        <w:rPr>
          <w:rFonts w:ascii="Arial" w:hAnsi="Arial" w:cs="Arial"/>
          <w:sz w:val="22"/>
          <w:szCs w:val="22"/>
        </w:rPr>
        <w:t xml:space="preserve">Wykonawcą </w:t>
      </w:r>
      <w:r w:rsidRPr="00E448A8">
        <w:rPr>
          <w:rFonts w:ascii="Arial" w:hAnsi="Arial" w:cs="Arial"/>
          <w:sz w:val="22"/>
          <w:szCs w:val="22"/>
        </w:rPr>
        <w:t>wszelki</w:t>
      </w:r>
      <w:r w:rsidR="000C0063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planowan</w:t>
      </w:r>
      <w:r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sprzętow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>i systemow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 xml:space="preserve"> mogąc</w:t>
      </w:r>
      <w:r>
        <w:rPr>
          <w:rFonts w:ascii="Arial" w:hAnsi="Arial" w:cs="Arial"/>
          <w:sz w:val="22"/>
          <w:szCs w:val="22"/>
        </w:rPr>
        <w:t xml:space="preserve">e </w:t>
      </w:r>
      <w:r w:rsidRPr="00E448A8">
        <w:rPr>
          <w:rFonts w:ascii="Arial" w:hAnsi="Arial" w:cs="Arial"/>
          <w:sz w:val="22"/>
          <w:szCs w:val="22"/>
        </w:rPr>
        <w:t>mieć znaczenie dla poprawności i efektywności pracy System</w:t>
      </w:r>
      <w:r>
        <w:rPr>
          <w:rFonts w:ascii="Arial" w:hAnsi="Arial" w:cs="Arial"/>
          <w:sz w:val="22"/>
          <w:szCs w:val="22"/>
        </w:rPr>
        <w:t>ów</w:t>
      </w:r>
      <w:r w:rsidRPr="00E448A8">
        <w:rPr>
          <w:rFonts w:ascii="Arial" w:hAnsi="Arial" w:cs="Arial"/>
          <w:sz w:val="22"/>
          <w:szCs w:val="22"/>
        </w:rPr>
        <w:t xml:space="preserve"> parkingow</w:t>
      </w:r>
      <w:r>
        <w:rPr>
          <w:rFonts w:ascii="Arial" w:hAnsi="Arial" w:cs="Arial"/>
          <w:sz w:val="22"/>
          <w:szCs w:val="22"/>
        </w:rPr>
        <w:t>ych</w:t>
      </w:r>
      <w:r w:rsidRPr="00E448A8">
        <w:rPr>
          <w:rFonts w:ascii="Arial" w:hAnsi="Arial" w:cs="Arial"/>
          <w:sz w:val="22"/>
          <w:szCs w:val="22"/>
        </w:rPr>
        <w:t>.</w:t>
      </w:r>
    </w:p>
    <w:p w14:paraId="6ED8FB1E" w14:textId="04635900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654DC7">
        <w:rPr>
          <w:rFonts w:ascii="Arial" w:hAnsi="Arial" w:cs="Arial"/>
          <w:sz w:val="22"/>
          <w:szCs w:val="22"/>
        </w:rPr>
        <w:t>Zastrzeżenia dotyczące jakości wykonywanych usług oraz ich zgodności z Umową i złożoną ofertą Zamawiający zgłosi telefonicznie do osoby wskazanej w §</w:t>
      </w:r>
      <w:r>
        <w:rPr>
          <w:rFonts w:ascii="Arial" w:hAnsi="Arial" w:cs="Arial"/>
          <w:sz w:val="22"/>
          <w:szCs w:val="22"/>
        </w:rPr>
        <w:t xml:space="preserve"> </w:t>
      </w:r>
      <w:r w:rsidR="004F3249">
        <w:rPr>
          <w:rFonts w:ascii="Arial" w:hAnsi="Arial" w:cs="Arial"/>
          <w:sz w:val="22"/>
          <w:szCs w:val="22"/>
        </w:rPr>
        <w:t xml:space="preserve">6 </w:t>
      </w:r>
      <w:r w:rsidRPr="00654DC7">
        <w:rPr>
          <w:rFonts w:ascii="Arial" w:hAnsi="Arial" w:cs="Arial"/>
          <w:sz w:val="22"/>
          <w:szCs w:val="22"/>
        </w:rPr>
        <w:t>ust. 2, pisemnie lub za pośrednictwem poczty elektronicznej. W przypadku zgłoszenia telefonicznego Zamawiający  ww. fakt potwierdzi pisemnie lub za pośrednictwem poczty elektronicznej, w którym będzie zapis o dacie zgłoszenia telefonicznego.</w:t>
      </w:r>
    </w:p>
    <w:p w14:paraId="152695E7" w14:textId="77777777" w:rsidR="00851B2B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445C08">
        <w:rPr>
          <w:rFonts w:ascii="Arial" w:hAnsi="Arial" w:cs="Arial"/>
          <w:sz w:val="22"/>
          <w:szCs w:val="22"/>
        </w:rPr>
        <w:t xml:space="preserve">Wykonawca ponosi odpowiedzialność na zasadach ogólnych za szkody spowodowane swym działaniem lub zaniedbaniem. </w:t>
      </w:r>
    </w:p>
    <w:p w14:paraId="045176E5" w14:textId="77777777" w:rsidR="00851B2B" w:rsidRPr="00742252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eastAsia="Times New Roman" w:hAnsi="Arial" w:cs="Times New Roman"/>
          <w:b/>
          <w:strike/>
          <w:sz w:val="22"/>
          <w:szCs w:val="22"/>
          <w:lang w:eastAsia="pl-PL"/>
        </w:rPr>
      </w:pP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Wykonawca, po zakończeniu wykonywania czynności stanowiących przedmiot Umowy, zgodnie z wytycznymi Zamawiającego, zwróci Zamawiającemu powierzone dane osobowe </w:t>
      </w:r>
      <w:r w:rsidRPr="00860D24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oraz usunie wszelkie ich istniejące kopie</w:t>
      </w: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 albo usunie powierzone dane osobowe ze wszystkich nośników, na których zostały utrwalone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860D2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15BC2440" w14:textId="3E080963" w:rsidR="00624AA6" w:rsidRPr="00F56544" w:rsidRDefault="00851B2B" w:rsidP="00AC6D1B">
      <w:pPr>
        <w:pStyle w:val="Akapitzlist"/>
        <w:numPr>
          <w:ilvl w:val="0"/>
          <w:numId w:val="3"/>
        </w:numPr>
        <w:spacing w:before="120" w:after="120"/>
        <w:ind w:left="426"/>
        <w:contextualSpacing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445C08">
        <w:rPr>
          <w:rFonts w:ascii="Arial" w:hAnsi="Arial"/>
          <w:sz w:val="22"/>
          <w:szCs w:val="22"/>
        </w:rPr>
        <w:t>Wykonawca zobowiązuje się niezwłocznie przesłać Zamawiającemu protokół z dokonania powyższych czynności, nie później jednak niż w terminie 7 dni od dnia zakończenia Umowy.</w:t>
      </w:r>
    </w:p>
    <w:p w14:paraId="555CF88D" w14:textId="77777777" w:rsidR="00F56544" w:rsidRPr="00F56544" w:rsidRDefault="00F56544" w:rsidP="00F56544">
      <w:pPr>
        <w:pStyle w:val="Akapitzlist"/>
        <w:spacing w:before="120" w:after="120"/>
        <w:ind w:left="426"/>
        <w:contextualSpacing w:val="0"/>
        <w:rPr>
          <w:rFonts w:ascii="Arial" w:eastAsia="Times New Roman" w:hAnsi="Arial"/>
          <w:b/>
          <w:sz w:val="22"/>
          <w:szCs w:val="22"/>
          <w:lang w:eastAsia="pl-PL"/>
        </w:rPr>
      </w:pPr>
    </w:p>
    <w:p w14:paraId="7A29CF8F" w14:textId="28DCAD8F" w:rsidR="008B3ACD" w:rsidRDefault="00370C62" w:rsidP="008A3039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Podatki i opłaty lokalne</w:t>
      </w:r>
      <w:r w:rsidR="008B3ACD">
        <w:rPr>
          <w:rFonts w:ascii="Arial" w:hAnsi="Arial" w:cs="Arial"/>
          <w:b/>
          <w:bCs/>
          <w:sz w:val="22"/>
          <w:szCs w:val="22"/>
        </w:rPr>
        <w:t>:</w:t>
      </w:r>
    </w:p>
    <w:p w14:paraId="4F0AF8F0" w14:textId="7F4C43A1" w:rsidR="008B3ACD" w:rsidRDefault="008B3ACD" w:rsidP="00815DE9">
      <w:pPr>
        <w:pStyle w:val="Akapitzlist"/>
        <w:numPr>
          <w:ilvl w:val="2"/>
          <w:numId w:val="1"/>
        </w:numPr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Zobowiązania publiczno -prawne związane z </w:t>
      </w:r>
      <w:r w:rsidR="00815DE9">
        <w:rPr>
          <w:rFonts w:ascii="Arial" w:hAnsi="Arial" w:cs="Arial"/>
          <w:sz w:val="22"/>
          <w:szCs w:val="22"/>
        </w:rPr>
        <w:t>zarządzanymi parkingami P&amp;R</w:t>
      </w:r>
      <w:r w:rsidRPr="00AB5492">
        <w:rPr>
          <w:rFonts w:ascii="Arial" w:hAnsi="Arial" w:cs="Arial"/>
          <w:sz w:val="22"/>
          <w:szCs w:val="22"/>
        </w:rPr>
        <w:t xml:space="preserve"> obciążają </w:t>
      </w:r>
      <w:r w:rsidR="00815DE9">
        <w:rPr>
          <w:rFonts w:ascii="Arial" w:hAnsi="Arial" w:cs="Arial"/>
          <w:sz w:val="22"/>
          <w:szCs w:val="22"/>
        </w:rPr>
        <w:t>Wykonawcę</w:t>
      </w:r>
      <w:r w:rsidRPr="00AB5492">
        <w:rPr>
          <w:rFonts w:ascii="Arial" w:hAnsi="Arial" w:cs="Arial"/>
          <w:sz w:val="22"/>
          <w:szCs w:val="22"/>
        </w:rPr>
        <w:t>.</w:t>
      </w:r>
    </w:p>
    <w:p w14:paraId="6D7792F2" w14:textId="77777777" w:rsidR="006803F0" w:rsidRDefault="00370C62" w:rsidP="006803F0">
      <w:pPr>
        <w:pStyle w:val="Akapitzlist"/>
        <w:numPr>
          <w:ilvl w:val="2"/>
          <w:numId w:val="1"/>
        </w:numPr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Parking P&amp;R Szymanowskiego znajduje się na działkach</w:t>
      </w:r>
      <w:r w:rsidR="006803F0">
        <w:rPr>
          <w:rFonts w:ascii="Arial" w:hAnsi="Arial" w:cs="Arial"/>
          <w:sz w:val="22"/>
          <w:szCs w:val="22"/>
        </w:rPr>
        <w:t>:</w:t>
      </w:r>
    </w:p>
    <w:p w14:paraId="1C78C9D7" w14:textId="3088D3C3" w:rsidR="006803F0" w:rsidRDefault="006803F0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obręb Piątkowo (0053), arkusz 18, działka nr 162/12 o powierzchni 884 m2,</w:t>
      </w:r>
      <w:r w:rsidR="007470A9">
        <w:rPr>
          <w:rFonts w:ascii="Arial" w:hAnsi="Arial" w:cs="Arial"/>
          <w:sz w:val="22"/>
          <w:szCs w:val="22"/>
        </w:rPr>
        <w:t xml:space="preserve"> kwalifikacja nieruchomości: </w:t>
      </w:r>
      <w:r w:rsidR="002E56CF" w:rsidRPr="00AB5492">
        <w:rPr>
          <w:rFonts w:ascii="Arial" w:hAnsi="Arial" w:cs="Arial"/>
          <w:sz w:val="22"/>
          <w:szCs w:val="22"/>
        </w:rPr>
        <w:t>BP -</w:t>
      </w:r>
      <w:r w:rsidR="002E56CF" w:rsidRPr="00AB5492">
        <w:rPr>
          <w:sz w:val="22"/>
          <w:szCs w:val="22"/>
        </w:rPr>
        <w:t xml:space="preserve"> </w:t>
      </w:r>
      <w:r w:rsidR="002E56CF" w:rsidRPr="00AB5492">
        <w:rPr>
          <w:rFonts w:ascii="Arial" w:hAnsi="Arial" w:cs="Arial"/>
          <w:sz w:val="22"/>
          <w:szCs w:val="22"/>
        </w:rPr>
        <w:t>zurbanizowane tereny niezabudowane</w:t>
      </w:r>
      <w:r w:rsidR="002E56CF">
        <w:rPr>
          <w:rFonts w:ascii="Arial" w:hAnsi="Arial" w:cs="Arial"/>
          <w:sz w:val="22"/>
          <w:szCs w:val="22"/>
        </w:rPr>
        <w:t>,</w:t>
      </w:r>
    </w:p>
    <w:p w14:paraId="2BCB840E" w14:textId="40707B95" w:rsidR="00815DE9" w:rsidRDefault="006803F0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370C62" w:rsidRPr="00AB5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obręb Piątkowo (0053), arkusz 19, działka nr 172/21 o powierzchni 3 925 m2</w:t>
      </w:r>
      <w:r w:rsidR="002E56CF">
        <w:rPr>
          <w:rFonts w:ascii="Arial" w:hAnsi="Arial" w:cs="Arial"/>
          <w:sz w:val="22"/>
          <w:szCs w:val="22"/>
        </w:rPr>
        <w:t xml:space="preserve">, kwalifikacja nieruchomości: </w:t>
      </w:r>
      <w:r w:rsidR="002E56CF" w:rsidRPr="00963829">
        <w:rPr>
          <w:rFonts w:ascii="Arial" w:hAnsi="Arial" w:cs="Arial"/>
          <w:sz w:val="22"/>
          <w:szCs w:val="22"/>
        </w:rPr>
        <w:t>B</w:t>
      </w:r>
      <w:r w:rsidR="002E56CF">
        <w:rPr>
          <w:rFonts w:ascii="Arial" w:hAnsi="Arial" w:cs="Arial"/>
          <w:sz w:val="22"/>
          <w:szCs w:val="22"/>
        </w:rPr>
        <w:t>I</w:t>
      </w:r>
      <w:r w:rsidR="002E56CF" w:rsidRPr="00963829">
        <w:rPr>
          <w:rFonts w:ascii="Arial" w:hAnsi="Arial" w:cs="Arial"/>
          <w:sz w:val="22"/>
          <w:szCs w:val="22"/>
        </w:rPr>
        <w:t xml:space="preserve"> -</w:t>
      </w:r>
      <w:r w:rsidR="002E56CF" w:rsidRPr="00963829">
        <w:rPr>
          <w:sz w:val="22"/>
          <w:szCs w:val="22"/>
        </w:rPr>
        <w:t xml:space="preserve"> </w:t>
      </w:r>
      <w:r w:rsidR="002E56CF" w:rsidRPr="00AB5492">
        <w:rPr>
          <w:rFonts w:ascii="Arial" w:hAnsi="Arial" w:cs="Arial"/>
          <w:sz w:val="22"/>
          <w:szCs w:val="22"/>
        </w:rPr>
        <w:t>inne tereny zabudowane</w:t>
      </w:r>
      <w:r w:rsidR="00FD0277">
        <w:rPr>
          <w:rFonts w:ascii="Arial" w:hAnsi="Arial" w:cs="Arial"/>
          <w:sz w:val="22"/>
          <w:szCs w:val="22"/>
        </w:rPr>
        <w:t>,</w:t>
      </w:r>
    </w:p>
    <w:p w14:paraId="3641C824" w14:textId="13EE9FAA" w:rsidR="00FD0277" w:rsidRDefault="00FD0277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obręb Piątkowo (0053), arkusz 18, działka nr 162/14 w części dotyczącej wyłącznie schodów wiodących z parkingu na chodnik w kierunku przystanku tramwajowego.</w:t>
      </w:r>
    </w:p>
    <w:p w14:paraId="036B7B9A" w14:textId="755BB910" w:rsidR="002E56CF" w:rsidRPr="00755571" w:rsidRDefault="002B63DC" w:rsidP="002B63DC">
      <w:pPr>
        <w:spacing w:before="120"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3) </w:t>
      </w:r>
      <w:r w:rsidR="002E56CF" w:rsidRPr="00755571">
        <w:rPr>
          <w:rFonts w:ascii="Arial" w:hAnsi="Arial" w:cs="Arial"/>
          <w:sz w:val="22"/>
          <w:szCs w:val="22"/>
        </w:rPr>
        <w:t>Na parkingu P&amp;R Szymanowskiego znajdują się następujące budowle:</w:t>
      </w:r>
    </w:p>
    <w:p w14:paraId="0EC902FD" w14:textId="44CAE411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płyta parkingu P&amp;R Szymanowskiego o wartości początkowej 2 194 747,26 zł</w:t>
      </w:r>
    </w:p>
    <w:p w14:paraId="7CCE4075" w14:textId="2FCAD343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zadaszony parking rowerowy o wartości początkowej 88 159,70 zł, </w:t>
      </w:r>
    </w:p>
    <w:p w14:paraId="46A55D42" w14:textId="550DEF0F" w:rsidR="002E56CF" w:rsidRDefault="002E56CF" w:rsidP="00755571">
      <w:pPr>
        <w:pStyle w:val="Akapitzlist"/>
        <w:spacing w:before="120" w:after="120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kanalizacja techniczna o wartości początkowej 245 031,00 zł.</w:t>
      </w:r>
    </w:p>
    <w:p w14:paraId="69E975B5" w14:textId="11D187DB" w:rsidR="008B3ACD" w:rsidRPr="00755571" w:rsidRDefault="00755571" w:rsidP="002B63DC">
      <w:pPr>
        <w:spacing w:before="120" w:after="120"/>
        <w:ind w:left="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2E56CF" w:rsidRPr="00755571">
        <w:rPr>
          <w:rFonts w:ascii="Arial" w:hAnsi="Arial" w:cs="Arial"/>
          <w:sz w:val="22"/>
          <w:szCs w:val="22"/>
        </w:rPr>
        <w:t>Informacje na temat trzech pozostałych parkingów P&amp;R Zamawiający przekaże po uzyskaniu wszelkich wymaganych prawem pozwoleń do ich użytkowania.</w:t>
      </w:r>
    </w:p>
    <w:p w14:paraId="6AB80E0A" w14:textId="77777777" w:rsidR="00F56544" w:rsidRPr="00F56544" w:rsidRDefault="00F56544" w:rsidP="00F56544">
      <w:pPr>
        <w:spacing w:before="120" w:after="120"/>
        <w:ind w:left="0"/>
        <w:rPr>
          <w:rFonts w:ascii="Arial" w:hAnsi="Arial" w:cs="Arial"/>
          <w:sz w:val="22"/>
          <w:szCs w:val="22"/>
        </w:rPr>
      </w:pPr>
    </w:p>
    <w:p w14:paraId="417C112B" w14:textId="00ACA45A" w:rsidR="008A3039" w:rsidRDefault="00624AA6" w:rsidP="008A3039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361E0">
        <w:rPr>
          <w:rFonts w:ascii="Arial" w:hAnsi="Arial" w:cs="Arial"/>
          <w:b/>
          <w:bCs/>
          <w:sz w:val="22"/>
          <w:szCs w:val="22"/>
        </w:rPr>
        <w:t xml:space="preserve">Specyfikacja </w:t>
      </w:r>
      <w:r w:rsidR="008A3039">
        <w:rPr>
          <w:rFonts w:ascii="Arial" w:hAnsi="Arial" w:cs="Arial"/>
          <w:b/>
          <w:bCs/>
          <w:sz w:val="22"/>
          <w:szCs w:val="22"/>
        </w:rPr>
        <w:t>papieru</w:t>
      </w:r>
      <w:r w:rsidR="00D96973">
        <w:rPr>
          <w:rFonts w:ascii="Arial" w:hAnsi="Arial" w:cs="Arial"/>
          <w:b/>
          <w:bCs/>
          <w:sz w:val="22"/>
          <w:szCs w:val="22"/>
        </w:rPr>
        <w:t xml:space="preserve"> do</w:t>
      </w:r>
      <w:r w:rsidR="008A3039">
        <w:rPr>
          <w:rFonts w:ascii="Arial" w:hAnsi="Arial" w:cs="Arial"/>
          <w:b/>
          <w:bCs/>
          <w:sz w:val="22"/>
          <w:szCs w:val="22"/>
        </w:rPr>
        <w:t xml:space="preserve"> urządzeń parkingowych</w:t>
      </w:r>
      <w:r w:rsidRPr="008361E0">
        <w:rPr>
          <w:rFonts w:ascii="Arial" w:hAnsi="Arial" w:cs="Arial"/>
          <w:b/>
          <w:bCs/>
          <w:sz w:val="22"/>
          <w:szCs w:val="22"/>
        </w:rPr>
        <w:t>:</w:t>
      </w:r>
    </w:p>
    <w:p w14:paraId="777FC2A2" w14:textId="1000E6DA" w:rsidR="00D96973" w:rsidRPr="00AB5492" w:rsidRDefault="008A3039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Terminal wjazdowy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systemu SP 307 wykorzystuje bilety papierowe z warstwą światłoczułą o gramaturze 150 gr/m2 lub wyższej zarówno dla rolki termicznej jak i biletów kartonikowych (paczki po siedemset lub tysiąc biletów).</w:t>
      </w:r>
      <w:r w:rsidR="00D96973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2C13CCF3" w14:textId="4FC09731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Kasa parkingowa wykorzystuje bilety papierowe z warstwą światłoczułą o gramaturze 150 gr/m2 lub wyższej dla rolki termicznej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(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paczki po siedemset lub tysiąc biletów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)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dla drukowania potwierdzeń uregulowania opłaty za postój.</w:t>
      </w:r>
    </w:p>
    <w:p w14:paraId="2A752059" w14:textId="45C9FDCB" w:rsidR="00C76BDB" w:rsidRPr="00AB5492" w:rsidRDefault="00C76BDB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Kasa parkingowa wykorzystuje bilety papierowe dla drukowania </w:t>
      </w:r>
      <w:bookmarkStart w:id="1" w:name="_Hlk56758253"/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potwierdzeń </w:t>
      </w:r>
      <w:r w:rsidR="00B423BD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do bezpłatnego korzystania z komunikacji miejskiej w dniu parkowania</w:t>
      </w:r>
      <w:bookmarkEnd w:id="1"/>
      <w:r w:rsidRPr="00FA0FDA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.</w:t>
      </w:r>
      <w:r w:rsidR="00B423BD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Papier do tego typu biletów będzie zapewniać Zamawiający, który protokołem zdawczo-odbiorczym przekaże rolkę papieru Wykonawcy. Wykonawca jest zobowiązany z 20 dniowym wyprzedzeniem powiadomić Zamawiającego o zapotrzebowaniu na tę rolkę papieru. Montaż rol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ek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papieru w terminal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ach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kasowy</w:t>
      </w:r>
      <w:r w:rsidR="002E7F60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ch</w:t>
      </w:r>
      <w:r w:rsidR="00FE5038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będzie przeprowadzany w obecności przedstawicieli Zamawiającego i Wykonawcy.</w:t>
      </w:r>
    </w:p>
    <w:p w14:paraId="24F35366" w14:textId="0F0FFBF7" w:rsidR="003D2547" w:rsidRPr="00AB5492" w:rsidRDefault="003D2547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Wymiana papieru musi odbywać w sposób zapewniający nieprzerwane i ciągłe funkcjonowanie parkingów P&amp;R dla klientów.</w:t>
      </w:r>
    </w:p>
    <w:p w14:paraId="3E70AC65" w14:textId="40501C30" w:rsidR="003D2547" w:rsidRPr="00AB5492" w:rsidRDefault="003D2547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Zamawiający nie wymaga potwierdzenia czy zgłoszenia dokonanej wymiany papieru</w:t>
      </w:r>
      <w:r w:rsidR="00177144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z wyjątkiem pkt 3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. </w:t>
      </w:r>
    </w:p>
    <w:p w14:paraId="77AC9764" w14:textId="1444D176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 całym 2019 roku Zamawiający zanotował </w:t>
      </w:r>
      <w:r w:rsidR="003F34D5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686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wjazdów na parking na podstawie pobranego dowodu wjazdu, który musiał zostać opłacony przy kasie parkingowej.</w:t>
      </w:r>
    </w:p>
    <w:p w14:paraId="5DE7D0F8" w14:textId="13EF68C1" w:rsidR="00D96973" w:rsidRPr="00AB5492" w:rsidRDefault="00D96973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2020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roku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 przedziale miesięcznym od stycznia do września,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Zamawiający zanotował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642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wjazd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y</w:t>
      </w:r>
      <w:r w:rsidRPr="00AB5492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na parking na podstawie pobranego dowodu wjazdu, który musiał zostać opłacony przy kasie parkingowej.</w:t>
      </w:r>
    </w:p>
    <w:p w14:paraId="629274D9" w14:textId="28962221" w:rsidR="003F34D5" w:rsidRPr="00AB5492" w:rsidRDefault="003F34D5" w:rsidP="00D96973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Powyższe dane </w:t>
      </w:r>
      <w:r w:rsidR="00B9362F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dotyczą </w:t>
      </w:r>
      <w:r w:rsidR="00DC2C63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wyłącznie </w:t>
      </w:r>
      <w:r w:rsidR="00B9362F"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parkowania bez użycia karty PEKA.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22A8198B" w14:textId="7DDE4A26" w:rsidR="000172B6" w:rsidRPr="00AB5492" w:rsidRDefault="000172B6" w:rsidP="00AB5492">
      <w:pPr>
        <w:pStyle w:val="Akapitzlist"/>
        <w:numPr>
          <w:ilvl w:val="0"/>
          <w:numId w:val="28"/>
        </w:numPr>
        <w:spacing w:before="120"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Potwierdzenia od urządzeń parkingowych o których mowa w pkt 3, ppkt 3, lit. D będą przekazywane za pomocą</w:t>
      </w:r>
      <w:r w:rsidR="00FB0678">
        <w:rPr>
          <w:rFonts w:ascii="Arial" w:hAnsi="Arial" w:cs="Arial"/>
          <w:sz w:val="22"/>
          <w:szCs w:val="22"/>
        </w:rPr>
        <w:t xml:space="preserve"> zainstalowanego w urządzeniach CZZP programu </w:t>
      </w:r>
      <w:r w:rsidR="00273183">
        <w:rPr>
          <w:rFonts w:ascii="Arial" w:hAnsi="Arial" w:cs="Arial"/>
          <w:sz w:val="22"/>
          <w:szCs w:val="22"/>
        </w:rPr>
        <w:t>NSI Sense</w:t>
      </w:r>
      <w:r w:rsidR="00FB0678">
        <w:rPr>
          <w:rFonts w:ascii="Arial" w:hAnsi="Arial" w:cs="Arial"/>
          <w:sz w:val="22"/>
          <w:szCs w:val="22"/>
        </w:rPr>
        <w:t>. Wykonawca będzie na bieżąco informowany o stanie papieru w urządzeniach parkingowych.</w:t>
      </w:r>
    </w:p>
    <w:p w14:paraId="0B29CE9B" w14:textId="77777777" w:rsidR="00D96973" w:rsidRPr="00AB5492" w:rsidRDefault="00D96973" w:rsidP="00AB5492">
      <w:pPr>
        <w:spacing w:line="24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</w:p>
    <w:p w14:paraId="70ABD04B" w14:textId="77777777" w:rsidR="00851B2B" w:rsidRDefault="00851B2B" w:rsidP="00AB5492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B5492">
        <w:rPr>
          <w:rFonts w:ascii="Arial" w:hAnsi="Arial" w:cs="Arial"/>
          <w:b/>
          <w:bCs/>
          <w:sz w:val="22"/>
          <w:szCs w:val="22"/>
        </w:rPr>
        <w:t>Specyfikacja Systemu Zgłoszeń:</w:t>
      </w:r>
    </w:p>
    <w:p w14:paraId="080F4D88" w14:textId="08A2F2BE" w:rsidR="00851B2B" w:rsidRPr="00AB5492" w:rsidRDefault="00D63384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51B2B" w:rsidRPr="00AB5492">
        <w:rPr>
          <w:rFonts w:ascii="Arial" w:hAnsi="Arial" w:cs="Arial"/>
          <w:sz w:val="22"/>
          <w:szCs w:val="22"/>
        </w:rPr>
        <w:t>ykonawca odpowiada za dostarczenie, konfiguracje oraz utrzymanie Systemu Zgłoszeń,</w:t>
      </w:r>
    </w:p>
    <w:p w14:paraId="4E1E01D1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zgłoszeniowy dostępny po zalogowaniu przez stronę www  - 24/7/365 i przekazany do użytkowania Zamawiającemu wraz z pełną dokumentacją i wymaganymi licencjami przez cały czas trwania umowy,</w:t>
      </w:r>
    </w:p>
    <w:p w14:paraId="70389D98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system musi umożliwiać eksport zgłoszeń do formatu minimum csv wraz ze wszystkimi danymi (daty, komentarze, statusy, itp.) </w:t>
      </w:r>
    </w:p>
    <w:p w14:paraId="4702B4E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powinien umożliwiać nadawania/odbierania uprawnień dla administratorów systemu oraz użytkowników (operatorów, wykonawców),</w:t>
      </w:r>
    </w:p>
    <w:p w14:paraId="4DE3A05E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musi mieć możliwość ustawienia czasu reakcji (dla Wykonawcy,  serwisu technicznego), ustawienia zegarów (awarii) statusów, rodzajów zgłoszeń oraz przypisania do zgłoszeń odpowiednich osób,</w:t>
      </w:r>
    </w:p>
    <w:p w14:paraId="308C1FC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w przypadku nieobecności danej osoby po stronie Wykonawcy, system powinien mieć możliwość przekierowania zgłoszenia również do innej osoby po stronie Wykonawcy, serwisu technicznego,</w:t>
      </w:r>
    </w:p>
    <w:p w14:paraId="0AACB34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musi mieć możliwość edycji w zakresie uzupełniania, dodawania  informacji bez możliwości edycji już istniejących(z opcji administratora),</w:t>
      </w:r>
    </w:p>
    <w:p w14:paraId="1E672A73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dodawania komentarzy pod zgłoszeniami (Zamawiający, Wykonawca),</w:t>
      </w:r>
    </w:p>
    <w:p w14:paraId="76D44E52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każde utworzone zgłoszenie powinno zostać potwierdzone przez automatyczne wysłanie wiadomości e-mail z Systemu Zgłoszeń o utworzonym zgłoszeniu do (Wykonawcy, Zamawiającego),</w:t>
      </w:r>
    </w:p>
    <w:p w14:paraId="49CDAA1B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zmiany statusów zgłoszeń (w toku, otwarty, zamrożony, rozwiązywany). Każda zmiana statusu zgłoszenia powinna zostać w stosowny sposób opisana w systemie zgłoszeniowym,</w:t>
      </w:r>
    </w:p>
    <w:p w14:paraId="7203B3A2" w14:textId="5E14AF4E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dołączania do zgłoszeń załączników w formie zdjęć czy dokumentów w różnych formatach jak np. jpg, doc pdf, csv, xlt, xls</w:t>
      </w:r>
      <w:r w:rsidRPr="00D63384">
        <w:rPr>
          <w:rStyle w:val="Odwoaniedokomentarza"/>
          <w:rFonts w:ascii="Arial" w:hAnsi="Arial" w:cs="Arial"/>
          <w:sz w:val="22"/>
          <w:szCs w:val="22"/>
        </w:rPr>
        <w:t>,</w:t>
      </w:r>
    </w:p>
    <w:p w14:paraId="130F484A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przekierowywania zgłoszeń (Operator, Gwarant). Opcja  przekierowywania zgłoszeń dostępna będzie wyłącznie dla Zamawiającego,</w:t>
      </w:r>
    </w:p>
    <w:p w14:paraId="4C54EADE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możliwość wglądu w historię zgłoszeń,</w:t>
      </w:r>
    </w:p>
    <w:p w14:paraId="70C31206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powinien mieć możliwość tworzenia raportów ze zgłoszonych awarii (eksportuj do: CSV, EXCEL, PDF) z tabel (ID zgłoszenia, Lokalizacja - Nazwa parkingu, Temat zgłoszenia, Opis, Typ zgłoszenia, Status, Rozwiązanie (rozwiązane lub nie rozwiązane), Przydzielony, Twórca, Data utworzenia zgłoszenia, Data aktualizacji zgłoszenia, planowania data rozwiązania - czyli informacja o przekroczonym lub nieprzekroczonym czasie rozwiązania awarii, Data ostatecznego rozwiązania zgłoszenia,</w:t>
      </w:r>
    </w:p>
    <w:p w14:paraId="0697660C" w14:textId="77777777" w:rsidR="00851B2B" w:rsidRPr="00AB5492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każde utworzone zgłoszenie utworzy automatyczny skrócony nr ID zgłoszenia w formie hyperlink, który może być pomocny  - również podczas wymiany korespondencji e-mailowej,</w:t>
      </w:r>
    </w:p>
    <w:p w14:paraId="79328331" w14:textId="5A963886" w:rsidR="00851B2B" w:rsidRDefault="00851B2B" w:rsidP="00AB5492">
      <w:pPr>
        <w:pStyle w:val="Akapitzlist"/>
        <w:numPr>
          <w:ilvl w:val="0"/>
          <w:numId w:val="27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system zgłoszeniowy powinien mieć możliwość wysyłania alertów dotyczących czasowych przeglądów serwisowych urządzeń parkingowych</w:t>
      </w:r>
      <w:r w:rsidR="002D79BD">
        <w:rPr>
          <w:rFonts w:ascii="Arial" w:hAnsi="Arial" w:cs="Arial"/>
          <w:sz w:val="22"/>
          <w:szCs w:val="22"/>
        </w:rPr>
        <w:t>.</w:t>
      </w:r>
    </w:p>
    <w:p w14:paraId="4E06B3FD" w14:textId="77777777" w:rsidR="002D79BD" w:rsidRPr="00AB5492" w:rsidRDefault="002D79BD" w:rsidP="00AB5492">
      <w:pPr>
        <w:ind w:left="0"/>
        <w:rPr>
          <w:rFonts w:ascii="Arial" w:hAnsi="Arial" w:cs="Arial"/>
          <w:sz w:val="22"/>
          <w:szCs w:val="22"/>
        </w:rPr>
      </w:pPr>
    </w:p>
    <w:p w14:paraId="7233BE02" w14:textId="77777777" w:rsidR="00851B2B" w:rsidRDefault="00851B2B" w:rsidP="00851B2B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bookmarkStart w:id="2" w:name="bookmark32"/>
      <w:bookmarkStart w:id="3" w:name="bookmark29"/>
      <w:bookmarkEnd w:id="2"/>
      <w:bookmarkEnd w:id="3"/>
      <w:r w:rsidRPr="00860D24">
        <w:rPr>
          <w:rFonts w:ascii="Arial" w:hAnsi="Arial" w:cs="Arial"/>
          <w:b/>
          <w:sz w:val="22"/>
          <w:szCs w:val="22"/>
        </w:rPr>
        <w:t>Help desk:</w:t>
      </w:r>
    </w:p>
    <w:p w14:paraId="07AC2C37" w14:textId="77777777" w:rsidR="00851B2B" w:rsidRPr="00AB5492" w:rsidRDefault="00851B2B" w:rsidP="00AB5492">
      <w:pPr>
        <w:pStyle w:val="Akapitzlist"/>
        <w:numPr>
          <w:ilvl w:val="0"/>
          <w:numId w:val="26"/>
        </w:numPr>
        <w:spacing w:before="120" w:after="120"/>
        <w:ind w:left="426"/>
        <w:rPr>
          <w:rStyle w:val="FontStyle42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W ramach świadczenia usługi operatora parkingów P&amp;R, Wykonawca zobowiązuje się jednocześnie świadczyć usługę Help desk polegającą na </w:t>
      </w:r>
      <w:r w:rsidRPr="001D382F">
        <w:rPr>
          <w:rStyle w:val="FontStyle42"/>
          <w:sz w:val="22"/>
          <w:szCs w:val="22"/>
        </w:rPr>
        <w:t>udzielaniu konsultacji telefonicznych na zadawane przez pracowników Zamawiającego pytania, rekomendacje, zgłaszane Problemy i Awarie Krytyczne.</w:t>
      </w:r>
    </w:p>
    <w:p w14:paraId="7328EEE1" w14:textId="77777777" w:rsidR="00851B2B" w:rsidRPr="001D382F" w:rsidRDefault="00851B2B" w:rsidP="00AB5492">
      <w:pPr>
        <w:pStyle w:val="Akapitzlist"/>
        <w:numPr>
          <w:ilvl w:val="0"/>
          <w:numId w:val="26"/>
        </w:numPr>
        <w:tabs>
          <w:tab w:val="left" w:pos="1790"/>
        </w:tabs>
        <w:spacing w:before="235"/>
        <w:ind w:left="426" w:right="10"/>
        <w:rPr>
          <w:rStyle w:val="FontStyle42"/>
          <w:rFonts w:eastAsia="Times New Roman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Wykonawca zapewnia działanie </w:t>
      </w:r>
      <w:r w:rsidRPr="001D382F">
        <w:rPr>
          <w:rStyle w:val="FontStyle42"/>
          <w:sz w:val="22"/>
          <w:szCs w:val="22"/>
        </w:rPr>
        <w:t xml:space="preserve">Help desk od poniedziałku do soboty od godz.: 6:00 do 23:00, niedziele i święta od godziny 10:00 do 18:00, konsultacje od poniedziałku do piątku od godz. 9:00 do godz. 17:00. </w:t>
      </w:r>
    </w:p>
    <w:p w14:paraId="1ACB3ABD" w14:textId="69FFC9CC" w:rsidR="003F2CBB" w:rsidRPr="00F56544" w:rsidRDefault="00851B2B" w:rsidP="00F56544">
      <w:pPr>
        <w:pStyle w:val="Akapitzlist"/>
        <w:numPr>
          <w:ilvl w:val="0"/>
          <w:numId w:val="26"/>
        </w:numPr>
        <w:tabs>
          <w:tab w:val="left" w:pos="1790"/>
        </w:tabs>
        <w:spacing w:before="235"/>
        <w:ind w:left="426" w:right="10"/>
        <w:rPr>
          <w:rStyle w:val="FontStyle42"/>
          <w:rFonts w:eastAsia="Times New Roman"/>
          <w:sz w:val="22"/>
          <w:szCs w:val="22"/>
        </w:rPr>
      </w:pPr>
      <w:r w:rsidRPr="001D382F">
        <w:rPr>
          <w:rStyle w:val="FontStyle42"/>
          <w:sz w:val="22"/>
          <w:szCs w:val="22"/>
        </w:rPr>
        <w:t>W ramach działania Help desk, Wykonawca zapewnia działanie Systemu Zgłoszeń a</w:t>
      </w:r>
      <w:r w:rsidRPr="001D382F">
        <w:rPr>
          <w:rStyle w:val="FontStyle42"/>
          <w:color w:val="000000" w:themeColor="text1"/>
          <w:sz w:val="22"/>
          <w:szCs w:val="22"/>
        </w:rPr>
        <w:t xml:space="preserve"> odpowiedzi na zadane pytanie w ramach konsultacji powinny być udzielanie niezwłocznie.</w:t>
      </w:r>
    </w:p>
    <w:p w14:paraId="14ED9212" w14:textId="77777777" w:rsidR="00F56544" w:rsidRPr="00F56544" w:rsidRDefault="00F56544" w:rsidP="00F56544">
      <w:pPr>
        <w:pStyle w:val="Akapitzlist"/>
        <w:tabs>
          <w:tab w:val="left" w:pos="1790"/>
        </w:tabs>
        <w:spacing w:before="235"/>
        <w:ind w:left="426" w:right="10"/>
        <w:rPr>
          <w:rFonts w:ascii="Arial" w:eastAsia="Times New Roman" w:hAnsi="Arial" w:cs="Arial"/>
          <w:color w:val="000000"/>
          <w:sz w:val="22"/>
          <w:szCs w:val="22"/>
        </w:rPr>
      </w:pPr>
    </w:p>
    <w:p w14:paraId="01991A9D" w14:textId="77777777" w:rsidR="00851B2B" w:rsidRDefault="00851B2B" w:rsidP="00AB5492">
      <w:pPr>
        <w:pStyle w:val="Ustp"/>
        <w:numPr>
          <w:ilvl w:val="0"/>
          <w:numId w:val="1"/>
        </w:numPr>
        <w:spacing w:before="12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860D24">
        <w:rPr>
          <w:rFonts w:ascii="Arial" w:hAnsi="Arial" w:cs="Arial"/>
          <w:b/>
          <w:sz w:val="22"/>
          <w:szCs w:val="22"/>
        </w:rPr>
        <w:t>Uzyskiwanie dostępu do systemów teleinformatycznych Zamawiającego:</w:t>
      </w:r>
    </w:p>
    <w:p w14:paraId="060AFDC0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color w:val="000000" w:themeColor="text1"/>
          <w:sz w:val="22"/>
          <w:szCs w:val="22"/>
        </w:rPr>
        <w:t>W przypadku, gdy przedmiot Umowy wymaga zapewnienia dostępu do systemów teleinformatycznych Zamawiającego, Wykonawca jest zobowiązany stosować się do regulacji wewnętrznych Zamawiającego oraz otrzymanych od Zamawiającego instrukcji.</w:t>
      </w:r>
    </w:p>
    <w:p w14:paraId="6EB56E70" w14:textId="2933A84D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Za nadzorowanie procesu nadawania uprawnień odpowiadają osoby odpowiedzialne za realizację umowy i doręczenia wskazane w § </w:t>
      </w:r>
      <w:r w:rsidR="00BA44DA">
        <w:rPr>
          <w:rFonts w:ascii="Arial" w:hAnsi="Arial" w:cs="Arial"/>
          <w:sz w:val="22"/>
          <w:szCs w:val="22"/>
        </w:rPr>
        <w:t>6</w:t>
      </w:r>
      <w:r w:rsidRPr="00860D24">
        <w:rPr>
          <w:rFonts w:ascii="Arial" w:hAnsi="Arial" w:cs="Arial"/>
          <w:sz w:val="22"/>
          <w:szCs w:val="22"/>
        </w:rPr>
        <w:t xml:space="preserve"> Umowy po stronie Zamawiającego.</w:t>
      </w:r>
    </w:p>
    <w:p w14:paraId="415AA7AA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Przed uzyskaniem dostępu przedstawicielowi Wykonawcy, Wykonawca jest zobowiązany do dostarczenia wniosku o nadanie imiennych uprawnień pracowników Wykonawcy do systemów teleinformatycznych. </w:t>
      </w:r>
    </w:p>
    <w:p w14:paraId="4DDEEAAA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 xml:space="preserve">Uprawnienia do systemów nadawane są czasowo dla wyznaczonego pracownika Wykonawcy w celu przeprowadzenia czynności serwisowych. Dostęp jest monitorowany i rozliczany zgodnie z obowiązującymi uregulowaniami ZTM w tym zakresie. </w:t>
      </w:r>
    </w:p>
    <w:p w14:paraId="7BDD67A7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Wykonawca jest zobowiązany do dostarczenia Zamawiającemu wypełnionych indywidualnie wniosków dla wszystkich osób, które mają uzyskać dostęp do systemów teleinformatycznych w ramach realizacji Umowy. Wniosek ten może zostać dostarczony w formie papierowej lub elektronicznej.</w:t>
      </w:r>
    </w:p>
    <w:p w14:paraId="77DE6115" w14:textId="77777777" w:rsidR="00851B2B" w:rsidRPr="00860D24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Zamawiający lub inna upoważniona osoba, dostarcza przedstawicielom Wykonawcy wymienionym we wnioskach, dane uwierzytelniające niezbędne do uzyskania dostępu do systemów teleinformatycznych Zamawiającego. Dane uwierzytelniające przekazywane są indywidualnie użytkownikowi z zachowaniem poufności przekazywanych danych, z wykorzystaniem dwóch niezależnych kanałów komunikacji lub osobiście.</w:t>
      </w:r>
    </w:p>
    <w:p w14:paraId="293F66BB" w14:textId="77777777" w:rsidR="00851B2B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60D24">
        <w:rPr>
          <w:rFonts w:ascii="Arial" w:hAnsi="Arial" w:cs="Arial"/>
          <w:sz w:val="22"/>
          <w:szCs w:val="22"/>
        </w:rPr>
        <w:t>Wykonawca jest zobligowany do każdorazowego i niezwłocznego poinformowania Zamawiającego o konieczności odebrania nadanych wcześniej uprawnień. W przypadku konieczności nadania uprawnień dla kolejnych osób lub modyfikacji dotychczasowych uprawnień, postępuje się w sposób opisany powyżej.</w:t>
      </w:r>
    </w:p>
    <w:p w14:paraId="0054D068" w14:textId="77777777" w:rsidR="00007072" w:rsidRDefault="00851B2B" w:rsidP="00AB5492">
      <w:pPr>
        <w:pStyle w:val="Ustp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D2C96">
        <w:rPr>
          <w:rFonts w:ascii="Arial" w:hAnsi="Arial" w:cs="Arial"/>
          <w:sz w:val="22"/>
          <w:szCs w:val="22"/>
        </w:rPr>
        <w:t xml:space="preserve">Wykonawca ma obowiązek poinformować Zamawiającego o wszystkich pracach i zmianach dokonanych w systemie informatycznym. Informacja ta musi zostać przekazana w formie pisemnej na adres siedziby Zamawiającego nie później niż 7 dni od dnia zakończenia prac. </w:t>
      </w:r>
    </w:p>
    <w:p w14:paraId="50CBC94C" w14:textId="77777777" w:rsidR="003F2CBB" w:rsidRDefault="003F2CBB" w:rsidP="00AB5492">
      <w:pPr>
        <w:pStyle w:val="Ustp"/>
        <w:tabs>
          <w:tab w:val="clear" w:pos="1080"/>
        </w:tabs>
        <w:spacing w:line="360" w:lineRule="auto"/>
        <w:ind w:left="426" w:firstLine="0"/>
        <w:jc w:val="center"/>
        <w:rPr>
          <w:rFonts w:ascii="Arial" w:hAnsi="Arial" w:cs="Arial"/>
          <w:sz w:val="22"/>
          <w:szCs w:val="22"/>
        </w:rPr>
      </w:pPr>
    </w:p>
    <w:p w14:paraId="34F64633" w14:textId="77777777" w:rsidR="003F2CBB" w:rsidRDefault="003F2CBB" w:rsidP="00AB5492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b/>
          <w:sz w:val="22"/>
          <w:szCs w:val="22"/>
        </w:rPr>
      </w:pPr>
      <w:r w:rsidRPr="00AB5492">
        <w:rPr>
          <w:rFonts w:ascii="Arial" w:hAnsi="Arial" w:cs="Arial"/>
          <w:b/>
          <w:sz w:val="22"/>
          <w:szCs w:val="22"/>
        </w:rPr>
        <w:t>Harmonogram przekazywania</w:t>
      </w:r>
      <w:r w:rsidR="00EE62FE">
        <w:rPr>
          <w:rFonts w:ascii="Arial" w:hAnsi="Arial" w:cs="Arial"/>
          <w:b/>
          <w:sz w:val="22"/>
          <w:szCs w:val="22"/>
        </w:rPr>
        <w:t xml:space="preserve"> dokumentacji, </w:t>
      </w:r>
      <w:r w:rsidRPr="00AB5492">
        <w:rPr>
          <w:rFonts w:ascii="Arial" w:hAnsi="Arial" w:cs="Arial"/>
          <w:b/>
          <w:sz w:val="22"/>
          <w:szCs w:val="22"/>
        </w:rPr>
        <w:t>sprzętu</w:t>
      </w:r>
      <w:r w:rsidR="00EE62FE">
        <w:rPr>
          <w:rFonts w:ascii="Arial" w:hAnsi="Arial" w:cs="Arial"/>
          <w:b/>
          <w:sz w:val="22"/>
          <w:szCs w:val="22"/>
        </w:rPr>
        <w:t xml:space="preserve">, </w:t>
      </w:r>
      <w:r w:rsidRPr="00AB5492">
        <w:rPr>
          <w:rFonts w:ascii="Arial" w:hAnsi="Arial" w:cs="Arial"/>
          <w:b/>
          <w:sz w:val="22"/>
          <w:szCs w:val="22"/>
        </w:rPr>
        <w:t>oraz parkingów P&amp;R:</w:t>
      </w:r>
    </w:p>
    <w:p w14:paraId="18F335DF" w14:textId="0CA41F2E" w:rsidR="00EE62FE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Wykonawca na realizację Etapu I o którym mowa w punkcie </w:t>
      </w:r>
      <w:r w:rsidR="0056664F">
        <w:rPr>
          <w:rFonts w:ascii="Arial" w:hAnsi="Arial" w:cs="Arial"/>
          <w:sz w:val="22"/>
          <w:szCs w:val="22"/>
        </w:rPr>
        <w:t xml:space="preserve">3, </w:t>
      </w:r>
      <w:r w:rsidR="0084142F">
        <w:rPr>
          <w:rFonts w:ascii="Arial" w:hAnsi="Arial" w:cs="Arial"/>
          <w:sz w:val="22"/>
          <w:szCs w:val="22"/>
        </w:rPr>
        <w:t>p</w:t>
      </w:r>
      <w:r w:rsidR="0056664F">
        <w:rPr>
          <w:rFonts w:ascii="Arial" w:hAnsi="Arial" w:cs="Arial"/>
          <w:sz w:val="22"/>
          <w:szCs w:val="22"/>
        </w:rPr>
        <w:t>pkt 1 niniejszego dokumentu</w:t>
      </w:r>
      <w:r w:rsidRPr="00BB23E9">
        <w:rPr>
          <w:rFonts w:ascii="Arial" w:hAnsi="Arial" w:cs="Arial"/>
          <w:sz w:val="22"/>
          <w:szCs w:val="22"/>
        </w:rPr>
        <w:t xml:space="preserve"> ma </w:t>
      </w:r>
      <w:r w:rsidR="007A4D75">
        <w:rPr>
          <w:rFonts w:ascii="Arial" w:hAnsi="Arial" w:cs="Arial"/>
          <w:sz w:val="22"/>
          <w:szCs w:val="22"/>
        </w:rPr>
        <w:t>15</w:t>
      </w:r>
      <w:r w:rsidRPr="00BB23E9">
        <w:rPr>
          <w:rFonts w:ascii="Arial" w:hAnsi="Arial" w:cs="Arial"/>
          <w:sz w:val="22"/>
          <w:szCs w:val="22"/>
        </w:rPr>
        <w:t xml:space="preserve"> dni </w:t>
      </w:r>
      <w:r w:rsidR="007A4D75">
        <w:rPr>
          <w:rFonts w:ascii="Arial" w:hAnsi="Arial" w:cs="Arial"/>
          <w:sz w:val="22"/>
          <w:szCs w:val="22"/>
        </w:rPr>
        <w:t xml:space="preserve">roboczych </w:t>
      </w:r>
      <w:r w:rsidRPr="00BB23E9">
        <w:rPr>
          <w:rFonts w:ascii="Arial" w:hAnsi="Arial" w:cs="Arial"/>
          <w:sz w:val="22"/>
          <w:szCs w:val="22"/>
        </w:rPr>
        <w:t xml:space="preserve">od dnia zawarcia </w:t>
      </w:r>
      <w:r w:rsidR="00EE62FE">
        <w:rPr>
          <w:rFonts w:ascii="Arial" w:hAnsi="Arial" w:cs="Arial"/>
          <w:sz w:val="22"/>
          <w:szCs w:val="22"/>
        </w:rPr>
        <w:t>U</w:t>
      </w:r>
      <w:r w:rsidRPr="00BB23E9">
        <w:rPr>
          <w:rFonts w:ascii="Arial" w:hAnsi="Arial" w:cs="Arial"/>
          <w:sz w:val="22"/>
          <w:szCs w:val="22"/>
        </w:rPr>
        <w:t>mowy.</w:t>
      </w:r>
    </w:p>
    <w:p w14:paraId="456674FE" w14:textId="77777777" w:rsidR="00EE62FE" w:rsidRPr="00AB5492" w:rsidRDefault="00EE62FE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Zamawiający przekaże Wykonawcy kopię dokumentacji powykonawczej, gwarancyjnej, eksploatacyjnej i konserwacyjnej w ciągu </w:t>
      </w:r>
      <w:r w:rsidR="009F5345">
        <w:rPr>
          <w:rFonts w:ascii="Arial" w:hAnsi="Arial" w:cs="Arial"/>
          <w:sz w:val="22"/>
          <w:szCs w:val="22"/>
        </w:rPr>
        <w:t>5</w:t>
      </w:r>
      <w:r w:rsidRPr="00AB5492">
        <w:rPr>
          <w:rFonts w:ascii="Arial" w:hAnsi="Arial" w:cs="Arial"/>
          <w:sz w:val="22"/>
          <w:szCs w:val="22"/>
        </w:rPr>
        <w:t xml:space="preserve"> dni </w:t>
      </w:r>
      <w:r w:rsidR="009F5345">
        <w:rPr>
          <w:rFonts w:ascii="Arial" w:hAnsi="Arial" w:cs="Arial"/>
          <w:sz w:val="22"/>
          <w:szCs w:val="22"/>
        </w:rPr>
        <w:t xml:space="preserve">roboczych </w:t>
      </w:r>
      <w:r w:rsidRPr="00AB5492">
        <w:rPr>
          <w:rFonts w:ascii="Arial" w:hAnsi="Arial" w:cs="Arial"/>
          <w:sz w:val="22"/>
          <w:szCs w:val="22"/>
        </w:rPr>
        <w:t>od podpisania Umowy.</w:t>
      </w:r>
    </w:p>
    <w:p w14:paraId="06A30AF8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Wykonawca pisemnie zgłasza Zamawiającemu wykonanie Etapu I a tym samym gotowość do podłączenia sprzętu w siedzibie Wykonawcy koniecznego do prowadzenia Centrum Zdalnego Zarządzania Parkingami będącego własnością Zamawiającego.</w:t>
      </w:r>
    </w:p>
    <w:p w14:paraId="37E885A4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Na przeniesienie sprzętu, jego instalację i testy sprawności Wykonawca ma 3 dni od dnia zgłoszenia swojej gotowości do podłączenia sprzętu w siedzibie Wykonawcy koniecznego do prowadzenia Centrum Zdalnego Zarządzania Parkingami będącego własnością Zamawiającego.</w:t>
      </w:r>
    </w:p>
    <w:p w14:paraId="6E5BAB3C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Wykonawca pisemnie zgłasza Zamawiającemu wykonanie Etapu I w całości. </w:t>
      </w:r>
    </w:p>
    <w:p w14:paraId="4DC501A6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Pisemne zgłoszenie wykonania Etapu I przez Wykonawcę jest podstawą do przekazania placów parkingowych P&amp;R.</w:t>
      </w:r>
    </w:p>
    <w:p w14:paraId="19DD2A07" w14:textId="51BF806D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Przekazanie parkingów P&amp;R rozpocznie się w ciągu dwóch dni od </w:t>
      </w:r>
      <w:r w:rsidR="008B3ACD">
        <w:rPr>
          <w:rFonts w:ascii="Arial" w:hAnsi="Arial" w:cs="Arial"/>
          <w:sz w:val="22"/>
          <w:szCs w:val="22"/>
        </w:rPr>
        <w:t xml:space="preserve">dnia </w:t>
      </w:r>
      <w:r w:rsidRPr="00BB23E9">
        <w:rPr>
          <w:rFonts w:ascii="Arial" w:hAnsi="Arial" w:cs="Arial"/>
          <w:sz w:val="22"/>
          <w:szCs w:val="22"/>
        </w:rPr>
        <w:t xml:space="preserve">otrzymania pisma Wykonawcy o zgłoszeniu wykonania Etapu I przez niego. </w:t>
      </w:r>
    </w:p>
    <w:p w14:paraId="54A21786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Przekazane Wykonawcy zostaną te parkingi P&amp;R dla których Zamawiający otrzyma wszystkie wymagane prawem pozwolenia i zgody na użytkowanie. </w:t>
      </w:r>
    </w:p>
    <w:p w14:paraId="696D465F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 xml:space="preserve">Strony Umowy sporządzą protokoły określające bieżący stan każdego poszczególnego parkingu P&amp;R, jego zabudowę i wyposażenie. </w:t>
      </w:r>
    </w:p>
    <w:p w14:paraId="20318A6C" w14:textId="16A13498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Etap II tj. rozpoczęcie usługi zarządzania parkingami P&amp;R następuje w momencie protokolarnego odbioru</w:t>
      </w:r>
      <w:r w:rsidR="000D074B">
        <w:rPr>
          <w:rFonts w:ascii="Arial" w:hAnsi="Arial" w:cs="Arial"/>
          <w:sz w:val="22"/>
          <w:szCs w:val="22"/>
        </w:rPr>
        <w:t xml:space="preserve"> danego parkingu P&amp;R przez Wykonawcę</w:t>
      </w:r>
      <w:r w:rsidRPr="00BB23E9">
        <w:rPr>
          <w:rFonts w:ascii="Arial" w:hAnsi="Arial" w:cs="Arial"/>
          <w:sz w:val="22"/>
          <w:szCs w:val="22"/>
        </w:rPr>
        <w:t>.</w:t>
      </w:r>
    </w:p>
    <w:p w14:paraId="279817E5" w14:textId="77777777" w:rsidR="003F2CBB" w:rsidRPr="00AB5492" w:rsidRDefault="003F2CBB" w:rsidP="00AB5492">
      <w:pPr>
        <w:pStyle w:val="Akapitzlist"/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BB23E9">
        <w:rPr>
          <w:rFonts w:ascii="Arial" w:hAnsi="Arial" w:cs="Arial"/>
          <w:sz w:val="22"/>
          <w:szCs w:val="22"/>
        </w:rPr>
        <w:t>Strony, po zakończeniu wykonywania czynności stanowiących przedmiot niniejszej Umowy, sporządzą protokoły określające bieżący stan każdego poszczególnego parkingu P&amp;R, jego zabudowę i wyposażenie.</w:t>
      </w:r>
    </w:p>
    <w:p w14:paraId="6CBFBED0" w14:textId="77777777" w:rsidR="002D79BD" w:rsidRDefault="002D79BD" w:rsidP="00AB5492">
      <w:pPr>
        <w:pStyle w:val="Akapitzwykay"/>
        <w:spacing w:line="360" w:lineRule="auto"/>
      </w:pPr>
    </w:p>
    <w:p w14:paraId="3AB231D0" w14:textId="77777777" w:rsidR="00851B2B" w:rsidRDefault="006E417C" w:rsidP="00AB549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B5492">
        <w:rPr>
          <w:rFonts w:ascii="Arial" w:hAnsi="Arial" w:cs="Arial"/>
          <w:b/>
          <w:sz w:val="22"/>
          <w:szCs w:val="22"/>
        </w:rPr>
        <w:t>Wykaz gwarantów P&amp;R:</w:t>
      </w:r>
    </w:p>
    <w:p w14:paraId="612DCA3C" w14:textId="77777777" w:rsidR="000419A2" w:rsidRPr="00AB5492" w:rsidRDefault="000419A2" w:rsidP="00AB5492">
      <w:pPr>
        <w:pStyle w:val="Akapitzlist"/>
        <w:numPr>
          <w:ilvl w:val="2"/>
          <w:numId w:val="1"/>
        </w:num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parkingu P&amp;R Szymanowskiego: Skanska S.A., ul. Gen. J. Zajączka 9, 01-518 Warszawa, na podstawie podpisanej „Gwarancji Jakości” z 18 stycznia 2018 roku.</w:t>
      </w:r>
    </w:p>
    <w:p w14:paraId="34B43930" w14:textId="77777777" w:rsidR="000419A2" w:rsidRPr="00AB5492" w:rsidRDefault="000419A2" w:rsidP="00AB5492">
      <w:pPr>
        <w:pStyle w:val="Akapitzlist"/>
        <w:numPr>
          <w:ilvl w:val="2"/>
          <w:numId w:val="1"/>
        </w:num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parkingów P&amp;R Św. Michała, Biskupińska i Starołęka gwarancja zostanie przekazana Wykonawcy po dokonaniu odbioru ostatecznego robót budowlanych dla wskazanych parkingów.</w:t>
      </w:r>
    </w:p>
    <w:p w14:paraId="0102B4AB" w14:textId="77777777" w:rsidR="006E417C" w:rsidRDefault="006E417C" w:rsidP="00AB5492">
      <w:pPr>
        <w:pStyle w:val="Akapitzlist"/>
        <w:ind w:left="502"/>
      </w:pPr>
    </w:p>
    <w:p w14:paraId="5FD9A982" w14:textId="77777777" w:rsidR="00A36F19" w:rsidRDefault="00A36F19" w:rsidP="00851B2B"/>
    <w:p w14:paraId="3C48D292" w14:textId="77777777" w:rsidR="000716F6" w:rsidRDefault="000716F6" w:rsidP="00851B2B"/>
    <w:p w14:paraId="50C2F105" w14:textId="77777777" w:rsidR="000716F6" w:rsidRDefault="000716F6" w:rsidP="00AB5492">
      <w:pPr>
        <w:ind w:left="0"/>
      </w:pPr>
    </w:p>
    <w:p w14:paraId="61A53FAE" w14:textId="77777777" w:rsidR="00BC27B4" w:rsidRDefault="00BC27B4" w:rsidP="00AB5492">
      <w:pPr>
        <w:ind w:left="0"/>
      </w:pPr>
    </w:p>
    <w:p w14:paraId="1B88E183" w14:textId="77777777" w:rsidR="00BC27B4" w:rsidRDefault="00BC27B4" w:rsidP="00AB5492">
      <w:pPr>
        <w:ind w:left="0"/>
      </w:pPr>
    </w:p>
    <w:p w14:paraId="6D401642" w14:textId="77777777" w:rsidR="00BC27B4" w:rsidRDefault="00BC27B4" w:rsidP="00AB5492">
      <w:pPr>
        <w:ind w:left="0"/>
      </w:pPr>
    </w:p>
    <w:p w14:paraId="4EA2E09B" w14:textId="77777777" w:rsidR="00BC27B4" w:rsidRDefault="00BC27B4" w:rsidP="00AB5492">
      <w:pPr>
        <w:ind w:left="0"/>
      </w:pPr>
    </w:p>
    <w:p w14:paraId="598F733F" w14:textId="77777777" w:rsidR="00BC27B4" w:rsidRDefault="00BC27B4" w:rsidP="00AB5492">
      <w:pPr>
        <w:ind w:left="0"/>
      </w:pPr>
    </w:p>
    <w:p w14:paraId="6F452907" w14:textId="77777777" w:rsidR="00BC27B4" w:rsidRDefault="00BC27B4" w:rsidP="00AB5492">
      <w:pPr>
        <w:ind w:left="0"/>
      </w:pPr>
    </w:p>
    <w:p w14:paraId="4B43D605" w14:textId="77777777" w:rsidR="00BC27B4" w:rsidRDefault="00BC27B4" w:rsidP="00AB5492">
      <w:pPr>
        <w:ind w:left="0"/>
      </w:pPr>
    </w:p>
    <w:p w14:paraId="04766DFD" w14:textId="77777777" w:rsidR="00BC27B4" w:rsidRDefault="00BC27B4" w:rsidP="00AB5492">
      <w:pPr>
        <w:ind w:left="0"/>
      </w:pPr>
    </w:p>
    <w:p w14:paraId="4E66332A" w14:textId="77777777" w:rsidR="00BC27B4" w:rsidRDefault="00BC27B4" w:rsidP="00AB5492">
      <w:pPr>
        <w:ind w:left="0"/>
      </w:pPr>
    </w:p>
    <w:p w14:paraId="41C5AB33" w14:textId="77777777" w:rsidR="00BC27B4" w:rsidRDefault="00BC27B4" w:rsidP="00AB5492">
      <w:pPr>
        <w:ind w:left="0"/>
      </w:pPr>
    </w:p>
    <w:p w14:paraId="57458E4E" w14:textId="77777777" w:rsidR="00BC27B4" w:rsidRDefault="00BC27B4" w:rsidP="00AB5492">
      <w:pPr>
        <w:ind w:left="0"/>
      </w:pPr>
    </w:p>
    <w:p w14:paraId="22712AD1" w14:textId="77777777" w:rsidR="00BC27B4" w:rsidRDefault="00BC27B4" w:rsidP="00AB5492">
      <w:pPr>
        <w:ind w:left="0"/>
      </w:pPr>
    </w:p>
    <w:p w14:paraId="6A845DA7" w14:textId="77777777" w:rsidR="00BC27B4" w:rsidRDefault="00BC27B4" w:rsidP="00AB5492">
      <w:pPr>
        <w:ind w:left="0"/>
      </w:pPr>
    </w:p>
    <w:p w14:paraId="7309C5AD" w14:textId="77777777" w:rsidR="00BC27B4" w:rsidRDefault="00BC27B4" w:rsidP="00AB5492">
      <w:pPr>
        <w:ind w:left="0"/>
      </w:pPr>
    </w:p>
    <w:p w14:paraId="58F18145" w14:textId="77777777" w:rsidR="00BC27B4" w:rsidRDefault="00BC27B4" w:rsidP="00AB5492">
      <w:pPr>
        <w:ind w:left="0"/>
      </w:pPr>
    </w:p>
    <w:p w14:paraId="43F924FC" w14:textId="77777777" w:rsidR="00BC27B4" w:rsidRDefault="00BC27B4" w:rsidP="00AB5492">
      <w:pPr>
        <w:ind w:left="0"/>
      </w:pPr>
    </w:p>
    <w:p w14:paraId="480CA71F" w14:textId="77777777" w:rsidR="00BC27B4" w:rsidRDefault="00BC27B4" w:rsidP="00AB5492">
      <w:pPr>
        <w:ind w:left="0"/>
      </w:pPr>
    </w:p>
    <w:p w14:paraId="2874265B" w14:textId="77777777" w:rsidR="00BC27B4" w:rsidRDefault="00BC27B4" w:rsidP="00AB5492">
      <w:pPr>
        <w:ind w:left="0"/>
      </w:pPr>
    </w:p>
    <w:p w14:paraId="0AF03F96" w14:textId="24C32371" w:rsidR="00BC27B4" w:rsidRDefault="00BC27B4">
      <w:pPr>
        <w:ind w:left="0"/>
      </w:pPr>
    </w:p>
    <w:p w14:paraId="6D337266" w14:textId="69B8B6C7" w:rsidR="00A84343" w:rsidRDefault="00A84343">
      <w:pPr>
        <w:ind w:left="0"/>
      </w:pPr>
    </w:p>
    <w:p w14:paraId="6E48D6B8" w14:textId="7B62364B" w:rsidR="00A84343" w:rsidRDefault="00A84343">
      <w:pPr>
        <w:ind w:left="0"/>
      </w:pPr>
    </w:p>
    <w:p w14:paraId="2E720C1A" w14:textId="6847180F" w:rsidR="00A84343" w:rsidRDefault="00A84343">
      <w:pPr>
        <w:ind w:left="0"/>
      </w:pPr>
    </w:p>
    <w:p w14:paraId="0A72F6C2" w14:textId="777114E3" w:rsidR="00A84343" w:rsidRDefault="00A84343">
      <w:pPr>
        <w:ind w:left="0"/>
      </w:pPr>
    </w:p>
    <w:p w14:paraId="483B534F" w14:textId="26F7C781" w:rsidR="00A84343" w:rsidRDefault="00A84343">
      <w:pPr>
        <w:ind w:left="0"/>
      </w:pPr>
    </w:p>
    <w:p w14:paraId="0AAD767C" w14:textId="77777777" w:rsidR="00A84343" w:rsidRDefault="00A84343" w:rsidP="00AB5492">
      <w:pPr>
        <w:ind w:left="0"/>
      </w:pPr>
    </w:p>
    <w:p w14:paraId="3DC41EC1" w14:textId="77777777" w:rsidR="000716F6" w:rsidRDefault="000716F6" w:rsidP="00851B2B"/>
    <w:p w14:paraId="27DCB3F9" w14:textId="77777777" w:rsidR="000716F6" w:rsidRPr="00E448A8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Załączniki:</w:t>
      </w:r>
    </w:p>
    <w:p w14:paraId="58F11379" w14:textId="77777777" w:rsidR="00B614FE" w:rsidRPr="00E448A8" w:rsidRDefault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1 – </w:t>
      </w:r>
      <w:r w:rsidR="00B614FE" w:rsidRPr="00860D24">
        <w:rPr>
          <w:rFonts w:ascii="Arial" w:hAnsi="Arial" w:cs="Arial"/>
          <w:sz w:val="22"/>
          <w:szCs w:val="22"/>
        </w:rPr>
        <w:t>Uchwałą Rady Miasta Poznania w sprawie regulaminu parkingów działających w systemie Parkuj i Jedź (Park &amp; Ride) w Poznaniu</w:t>
      </w:r>
      <w:r w:rsidR="00BC27B4">
        <w:rPr>
          <w:rFonts w:ascii="Arial" w:hAnsi="Arial" w:cs="Arial"/>
          <w:sz w:val="22"/>
          <w:szCs w:val="22"/>
        </w:rPr>
        <w:t>.</w:t>
      </w:r>
    </w:p>
    <w:p w14:paraId="3384F5C1" w14:textId="77777777" w:rsidR="00B614FE" w:rsidRDefault="000716F6" w:rsidP="00AB549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E448A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2 – </w:t>
      </w:r>
      <w:r w:rsidR="00B614FE" w:rsidRPr="00860D24">
        <w:rPr>
          <w:rFonts w:ascii="Arial" w:hAnsi="Arial" w:cs="Arial"/>
          <w:sz w:val="22"/>
          <w:szCs w:val="22"/>
        </w:rPr>
        <w:t xml:space="preserve">Zarządzeniem Dyrektora Zarządu Transportu Miejskiego w Poznaniu </w:t>
      </w:r>
      <w:r w:rsidR="00B614FE">
        <w:rPr>
          <w:rFonts w:ascii="Arial" w:hAnsi="Arial" w:cs="Arial"/>
          <w:sz w:val="22"/>
          <w:szCs w:val="22"/>
        </w:rPr>
        <w:t xml:space="preserve">w sprawie wprowadzenia Kodeksu Etyki Pracowników </w:t>
      </w:r>
      <w:r w:rsidR="00B614FE" w:rsidRPr="00D07533">
        <w:rPr>
          <w:rFonts w:ascii="Arial" w:hAnsi="Arial" w:cs="Arial"/>
          <w:sz w:val="22"/>
          <w:szCs w:val="22"/>
        </w:rPr>
        <w:t>Zarządu Transportu Miejskiego w Poznaniu</w:t>
      </w:r>
      <w:r w:rsidR="00B614FE">
        <w:rPr>
          <w:rFonts w:ascii="Arial" w:hAnsi="Arial" w:cs="Arial"/>
          <w:sz w:val="22"/>
          <w:szCs w:val="22"/>
        </w:rPr>
        <w:t xml:space="preserve"> z załącznikami</w:t>
      </w:r>
      <w:r w:rsidR="00BC27B4">
        <w:rPr>
          <w:rFonts w:ascii="Arial" w:hAnsi="Arial" w:cs="Arial"/>
          <w:sz w:val="22"/>
          <w:szCs w:val="22"/>
        </w:rPr>
        <w:t>.</w:t>
      </w:r>
    </w:p>
    <w:p w14:paraId="0ED4BD11" w14:textId="77777777" w:rsidR="000716F6" w:rsidRPr="00E448A8" w:rsidRDefault="000716F6">
      <w:pPr>
        <w:spacing w:before="120" w:after="120"/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3 –</w:t>
      </w:r>
      <w:r w:rsidR="00B614FE" w:rsidRPr="00AB5492">
        <w:rPr>
          <w:rFonts w:ascii="Arial" w:hAnsi="Arial" w:cs="Arial"/>
          <w:sz w:val="22"/>
          <w:szCs w:val="22"/>
        </w:rPr>
        <w:t xml:space="preserve"> Uchwałą Rady Miasta Poznania w sprawie wysokości opłat za przejazdy lokalnym transportem zbiorowym wraz z załącznikami</w:t>
      </w:r>
      <w:r w:rsidR="00BC27B4">
        <w:rPr>
          <w:rFonts w:ascii="Arial" w:hAnsi="Arial" w:cs="Arial"/>
          <w:sz w:val="22"/>
          <w:szCs w:val="22"/>
        </w:rPr>
        <w:t>.</w:t>
      </w:r>
    </w:p>
    <w:p w14:paraId="1265E163" w14:textId="77777777" w:rsidR="000716F6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– </w:t>
      </w:r>
      <w:r w:rsidR="00B614FE">
        <w:rPr>
          <w:rFonts w:ascii="Arial" w:hAnsi="Arial" w:cs="Arial"/>
          <w:sz w:val="22"/>
          <w:szCs w:val="22"/>
        </w:rPr>
        <w:t xml:space="preserve">Gwarancja Jakości dla P&amp;R Szymanowskiego z 18 stycznia 2018 roku, </w:t>
      </w:r>
    </w:p>
    <w:p w14:paraId="69844CE2" w14:textId="05251049" w:rsidR="000716F6" w:rsidRDefault="000716F6" w:rsidP="000716F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– </w:t>
      </w:r>
      <w:r w:rsidR="00BC27B4">
        <w:rPr>
          <w:rFonts w:ascii="Arial" w:hAnsi="Arial" w:cs="Arial"/>
          <w:sz w:val="22"/>
          <w:szCs w:val="22"/>
        </w:rPr>
        <w:t>Zestawienie sprzętu na parkingach P&amp;R.</w:t>
      </w:r>
    </w:p>
    <w:p w14:paraId="6C0743F2" w14:textId="50E18C5F" w:rsidR="00CC5DDC" w:rsidRPr="00AB5492" w:rsidRDefault="00CC5DDC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6</w:t>
      </w:r>
      <w:r w:rsidRPr="00AB5492">
        <w:rPr>
          <w:rFonts w:ascii="Arial" w:hAnsi="Arial" w:cs="Arial"/>
          <w:sz w:val="22"/>
          <w:szCs w:val="22"/>
        </w:rPr>
        <w:t xml:space="preserve"> - Instrukcja użytkowania i utrzymania.</w:t>
      </w:r>
    </w:p>
    <w:p w14:paraId="3AD34A09" w14:textId="7617D0CA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7</w:t>
      </w:r>
      <w:r w:rsidRPr="00AB5492">
        <w:rPr>
          <w:rFonts w:ascii="Arial" w:hAnsi="Arial" w:cs="Arial"/>
          <w:sz w:val="22"/>
          <w:szCs w:val="22"/>
        </w:rPr>
        <w:t xml:space="preserve"> - Instrukcja obsługi Kasy Automatycznej APM307.</w:t>
      </w:r>
    </w:p>
    <w:p w14:paraId="06F04913" w14:textId="6408257A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8</w:t>
      </w:r>
      <w:r w:rsidRPr="00AB5492">
        <w:rPr>
          <w:rFonts w:ascii="Arial" w:hAnsi="Arial" w:cs="Arial"/>
          <w:sz w:val="22"/>
          <w:szCs w:val="22"/>
        </w:rPr>
        <w:t xml:space="preserve"> - Instrukcja eksploatacyjna. ACCESS PARK.</w:t>
      </w:r>
    </w:p>
    <w:p w14:paraId="0E97AA44" w14:textId="0731D281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 xml:space="preserve">Załącznik nr </w:t>
      </w:r>
      <w:r w:rsidR="001D50B8">
        <w:rPr>
          <w:rFonts w:ascii="Arial" w:hAnsi="Arial" w:cs="Arial"/>
          <w:sz w:val="22"/>
          <w:szCs w:val="22"/>
        </w:rPr>
        <w:t>9</w:t>
      </w:r>
      <w:r w:rsidRPr="00AB5492">
        <w:rPr>
          <w:rFonts w:ascii="Arial" w:hAnsi="Arial" w:cs="Arial"/>
          <w:sz w:val="22"/>
          <w:szCs w:val="22"/>
        </w:rPr>
        <w:t xml:space="preserve"> - Instrukcja obsługi regulatora przepływu wód deszczowych.</w:t>
      </w:r>
    </w:p>
    <w:p w14:paraId="5B15CBED" w14:textId="54EC1011" w:rsidR="00CC5DDC" w:rsidRPr="00AB5492" w:rsidRDefault="00CC5DDC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1</w:t>
      </w:r>
      <w:r w:rsidR="001D50B8">
        <w:rPr>
          <w:rFonts w:ascii="Arial" w:hAnsi="Arial" w:cs="Arial"/>
          <w:sz w:val="22"/>
          <w:szCs w:val="22"/>
        </w:rPr>
        <w:t>0</w:t>
      </w:r>
      <w:r w:rsidRPr="00AB5492">
        <w:rPr>
          <w:rFonts w:ascii="Arial" w:hAnsi="Arial" w:cs="Arial"/>
          <w:sz w:val="22"/>
          <w:szCs w:val="22"/>
        </w:rPr>
        <w:t>- Instrukcja użytkowania i konserwacji elementów małej architektury.</w:t>
      </w:r>
    </w:p>
    <w:p w14:paraId="4C54EA44" w14:textId="297F96CA" w:rsidR="00467C92" w:rsidRDefault="00CC5DDC" w:rsidP="00AB5492">
      <w:pPr>
        <w:rPr>
          <w:rFonts w:ascii="Arial" w:hAnsi="Arial" w:cs="Arial"/>
          <w:sz w:val="22"/>
          <w:szCs w:val="22"/>
        </w:rPr>
      </w:pPr>
      <w:r w:rsidRPr="00AB5492">
        <w:rPr>
          <w:rFonts w:ascii="Arial" w:hAnsi="Arial" w:cs="Arial"/>
          <w:sz w:val="22"/>
          <w:szCs w:val="22"/>
        </w:rPr>
        <w:t>Załącznik nr 1</w:t>
      </w:r>
      <w:r w:rsidR="001D50B8">
        <w:rPr>
          <w:rFonts w:ascii="Arial" w:hAnsi="Arial" w:cs="Arial"/>
          <w:sz w:val="22"/>
          <w:szCs w:val="22"/>
        </w:rPr>
        <w:t>1</w:t>
      </w:r>
      <w:r w:rsidRPr="00AB5492">
        <w:rPr>
          <w:rFonts w:ascii="Arial" w:hAnsi="Arial" w:cs="Arial"/>
          <w:sz w:val="22"/>
          <w:szCs w:val="22"/>
        </w:rPr>
        <w:t xml:space="preserve"> - Instrukcja obsługi operatora systemu IP NSI Sense.</w:t>
      </w:r>
    </w:p>
    <w:p w14:paraId="79EE76EA" w14:textId="77777777" w:rsidR="00467C92" w:rsidRDefault="00467C92" w:rsidP="000716F6">
      <w:pPr>
        <w:spacing w:before="120" w:after="120"/>
        <w:rPr>
          <w:rFonts w:ascii="Arial" w:hAnsi="Arial" w:cs="Arial"/>
          <w:sz w:val="22"/>
          <w:szCs w:val="22"/>
        </w:rPr>
      </w:pPr>
    </w:p>
    <w:p w14:paraId="1386639B" w14:textId="77777777" w:rsidR="000716F6" w:rsidRPr="00851B2B" w:rsidRDefault="000716F6" w:rsidP="00851B2B"/>
    <w:sectPr w:rsidR="000716F6" w:rsidRPr="00851B2B" w:rsidSect="00251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E461E" w14:textId="77777777" w:rsidR="005F74FC" w:rsidRDefault="005F74FC">
      <w:pPr>
        <w:spacing w:line="240" w:lineRule="auto"/>
      </w:pPr>
      <w:r>
        <w:separator/>
      </w:r>
    </w:p>
  </w:endnote>
  <w:endnote w:type="continuationSeparator" w:id="0">
    <w:p w14:paraId="30D7CCF5" w14:textId="77777777" w:rsidR="005F74FC" w:rsidRDefault="005F7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639"/>
      <w:docPartObj>
        <w:docPartGallery w:val="Page Numbers (Bottom of Page)"/>
        <w:docPartUnique/>
      </w:docPartObj>
    </w:sdtPr>
    <w:sdtEndPr/>
    <w:sdtContent>
      <w:p w14:paraId="57FA6C12" w14:textId="6870DE35" w:rsidR="005735AF" w:rsidRPr="00F56544" w:rsidRDefault="00114D4B">
        <w:pPr>
          <w:pStyle w:val="Stopka"/>
          <w:jc w:val="center"/>
        </w:pPr>
        <w:r w:rsidRPr="00F56544">
          <w:rPr>
            <w:sz w:val="16"/>
            <w:szCs w:val="16"/>
          </w:rPr>
          <w:t xml:space="preserve">Strona </w:t>
        </w:r>
        <w:r w:rsidRPr="00F56544">
          <w:rPr>
            <w:sz w:val="16"/>
            <w:szCs w:val="16"/>
          </w:rPr>
          <w:fldChar w:fldCharType="begin"/>
        </w:r>
        <w:r w:rsidRPr="00F56544">
          <w:rPr>
            <w:sz w:val="16"/>
            <w:szCs w:val="16"/>
          </w:rPr>
          <w:instrText xml:space="preserve"> PAGE   \* MERGEFORMAT </w:instrText>
        </w:r>
        <w:r w:rsidRPr="00F56544">
          <w:rPr>
            <w:sz w:val="16"/>
            <w:szCs w:val="16"/>
          </w:rPr>
          <w:fldChar w:fldCharType="separate"/>
        </w:r>
        <w:r w:rsidR="00C65C7C">
          <w:rPr>
            <w:noProof/>
            <w:sz w:val="16"/>
            <w:szCs w:val="16"/>
          </w:rPr>
          <w:t>10</w:t>
        </w:r>
        <w:r w:rsidRPr="00F56544">
          <w:rPr>
            <w:sz w:val="16"/>
            <w:szCs w:val="16"/>
          </w:rPr>
          <w:fldChar w:fldCharType="end"/>
        </w:r>
        <w:r w:rsidR="00F56544" w:rsidRPr="00F56544">
          <w:rPr>
            <w:sz w:val="16"/>
            <w:szCs w:val="16"/>
          </w:rPr>
          <w:t xml:space="preserve"> z 11</w:t>
        </w:r>
      </w:p>
    </w:sdtContent>
  </w:sdt>
  <w:p w14:paraId="3D10C3BC" w14:textId="77777777" w:rsidR="005735AF" w:rsidRPr="00251A9F" w:rsidRDefault="00C65C7C" w:rsidP="00251A9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8C4E3" w14:textId="77777777" w:rsidR="005735AF" w:rsidRPr="000143A0" w:rsidRDefault="00114D4B" w:rsidP="004F0812">
    <w:pPr>
      <w:jc w:val="center"/>
      <w:rPr>
        <w:lang w:bidi="ne-NP"/>
      </w:rPr>
    </w:pPr>
    <w:r>
      <w:rPr>
        <w:lang w:bidi="ne-NP"/>
      </w:rPr>
      <w:t>Strona</w:t>
    </w:r>
    <w:r w:rsidRPr="000143A0">
      <w:rPr>
        <w:b/>
        <w:lang w:bidi="ne-NP"/>
      </w:rPr>
      <w:t xml:space="preserve"> 1</w:t>
    </w:r>
    <w:r>
      <w:rPr>
        <w:lang w:bidi="ne-NP"/>
      </w:rPr>
      <w:t xml:space="preserve">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27C3" w14:textId="77777777" w:rsidR="005F74FC" w:rsidRDefault="005F74FC">
      <w:pPr>
        <w:spacing w:line="240" w:lineRule="auto"/>
      </w:pPr>
      <w:r>
        <w:separator/>
      </w:r>
    </w:p>
  </w:footnote>
  <w:footnote w:type="continuationSeparator" w:id="0">
    <w:p w14:paraId="7C091E6F" w14:textId="77777777" w:rsidR="005F74FC" w:rsidRDefault="005F7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FA96" w14:textId="340A552C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b/>
        <w:sz w:val="16"/>
        <w:szCs w:val="16"/>
      </w:rPr>
      <w:t xml:space="preserve">Załącznik nr </w:t>
    </w:r>
    <w:r w:rsidR="0019057B">
      <w:rPr>
        <w:b/>
        <w:sz w:val="16"/>
        <w:szCs w:val="16"/>
      </w:rPr>
      <w:t>6</w:t>
    </w:r>
    <w:r>
      <w:rPr>
        <w:b/>
        <w:sz w:val="16"/>
        <w:szCs w:val="16"/>
      </w:rPr>
      <w:t>.</w:t>
    </w:r>
    <w:r w:rsidR="0019057B" w:rsidRPr="0019057B">
      <w:rPr>
        <w:b/>
        <w:sz w:val="16"/>
        <w:szCs w:val="16"/>
      </w:rPr>
      <w:t xml:space="preserve"> </w:t>
    </w:r>
    <w:r w:rsidRPr="0019057B">
      <w:rPr>
        <w:b/>
        <w:sz w:val="16"/>
        <w:szCs w:val="16"/>
      </w:rPr>
      <w:t>do</w:t>
    </w:r>
    <w:r>
      <w:rPr>
        <w:sz w:val="16"/>
        <w:szCs w:val="16"/>
      </w:rPr>
      <w:t xml:space="preserve"> </w:t>
    </w:r>
    <w:r w:rsidR="0019057B">
      <w:rPr>
        <w:b/>
        <w:sz w:val="16"/>
        <w:szCs w:val="16"/>
      </w:rPr>
      <w:t>SIWZ</w:t>
    </w:r>
    <w:r>
      <w:rPr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5511C" w14:textId="77777777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Załącznik nr 1 do Umowy</w:t>
    </w:r>
  </w:p>
  <w:p w14:paraId="49F57D5B" w14:textId="77777777" w:rsidR="005735AF" w:rsidRPr="00251A9F" w:rsidRDefault="00114D4B" w:rsidP="00251A9F">
    <w:pPr>
      <w:pStyle w:val="Nagwek"/>
      <w:jc w:val="right"/>
      <w:rPr>
        <w:sz w:val="16"/>
        <w:szCs w:val="16"/>
      </w:rPr>
    </w:pPr>
    <w:r w:rsidRPr="00251A9F">
      <w:rPr>
        <w:sz w:val="16"/>
        <w:szCs w:val="16"/>
      </w:rPr>
      <w:t>ZTM.IE.5322.1.2018 z dnia 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57"/>
    <w:multiLevelType w:val="hybridMultilevel"/>
    <w:tmpl w:val="E0E66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DA8"/>
    <w:multiLevelType w:val="hybridMultilevel"/>
    <w:tmpl w:val="50CC3B32"/>
    <w:lvl w:ilvl="0" w:tplc="04150011">
      <w:start w:val="1"/>
      <w:numFmt w:val="decimal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10EE408D"/>
    <w:multiLevelType w:val="hybridMultilevel"/>
    <w:tmpl w:val="624C8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2C3"/>
    <w:multiLevelType w:val="hybridMultilevel"/>
    <w:tmpl w:val="2FA8C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3A6A"/>
    <w:multiLevelType w:val="multilevel"/>
    <w:tmpl w:val="85687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F75173"/>
    <w:multiLevelType w:val="hybridMultilevel"/>
    <w:tmpl w:val="A5785B3E"/>
    <w:lvl w:ilvl="0" w:tplc="52C276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CE4238F0">
      <w:start w:val="1"/>
      <w:numFmt w:val="decimal"/>
      <w:lvlText w:val="%3)"/>
      <w:lvlJc w:val="left"/>
      <w:pPr>
        <w:ind w:left="1315" w:hanging="180"/>
      </w:pPr>
      <w:rPr>
        <w:rFonts w:ascii="Arial" w:eastAsiaTheme="minorHAnsi" w:hAnsi="Arial" w:cs="Arial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3057A3"/>
    <w:multiLevelType w:val="hybridMultilevel"/>
    <w:tmpl w:val="9DD0A9E2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220BD6"/>
    <w:multiLevelType w:val="hybridMultilevel"/>
    <w:tmpl w:val="6FFEBFB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D1E3DAB"/>
    <w:multiLevelType w:val="hybridMultilevel"/>
    <w:tmpl w:val="87122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6BC2"/>
    <w:multiLevelType w:val="hybridMultilevel"/>
    <w:tmpl w:val="86C6E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5A8B"/>
    <w:multiLevelType w:val="hybridMultilevel"/>
    <w:tmpl w:val="AF2CB624"/>
    <w:lvl w:ilvl="0" w:tplc="9B70AB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1CD47A5C">
      <w:start w:val="1"/>
      <w:numFmt w:val="upperLetter"/>
      <w:lvlText w:val="%5)"/>
      <w:lvlJc w:val="left"/>
      <w:pPr>
        <w:ind w:left="54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2B830D01"/>
    <w:multiLevelType w:val="hybridMultilevel"/>
    <w:tmpl w:val="88602EDC"/>
    <w:lvl w:ilvl="0" w:tplc="0CC671DC">
      <w:start w:val="1"/>
      <w:numFmt w:val="decimal"/>
      <w:lvlText w:val="%1."/>
      <w:lvlJc w:val="left"/>
      <w:pPr>
        <w:ind w:left="1428" w:hanging="360"/>
      </w:pPr>
      <w:rPr>
        <w:rFonts w:ascii="Arial" w:hAnsi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516DF9"/>
    <w:multiLevelType w:val="multilevel"/>
    <w:tmpl w:val="3B0467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106825"/>
    <w:multiLevelType w:val="multilevel"/>
    <w:tmpl w:val="27DEE4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ED02F7"/>
    <w:multiLevelType w:val="hybridMultilevel"/>
    <w:tmpl w:val="F57C5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1FCB"/>
    <w:multiLevelType w:val="multilevel"/>
    <w:tmpl w:val="B4300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CB3D3B"/>
    <w:multiLevelType w:val="hybridMultilevel"/>
    <w:tmpl w:val="63C84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F69C2"/>
    <w:multiLevelType w:val="hybridMultilevel"/>
    <w:tmpl w:val="2B4EB17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5062C4"/>
    <w:multiLevelType w:val="multilevel"/>
    <w:tmpl w:val="F1C48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4C03BD"/>
    <w:multiLevelType w:val="hybridMultilevel"/>
    <w:tmpl w:val="24342A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76054"/>
    <w:multiLevelType w:val="multilevel"/>
    <w:tmpl w:val="6E5E96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2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855CDC"/>
    <w:multiLevelType w:val="hybridMultilevel"/>
    <w:tmpl w:val="5BFE84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847A3"/>
    <w:multiLevelType w:val="hybridMultilevel"/>
    <w:tmpl w:val="ECA623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C2B55"/>
    <w:multiLevelType w:val="hybridMultilevel"/>
    <w:tmpl w:val="41723182"/>
    <w:lvl w:ilvl="0" w:tplc="C5A6FB76">
      <w:start w:val="1"/>
      <w:numFmt w:val="decimal"/>
      <w:lvlText w:val="%1)"/>
      <w:lvlJc w:val="left"/>
      <w:pPr>
        <w:ind w:left="1315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E375F"/>
    <w:multiLevelType w:val="hybridMultilevel"/>
    <w:tmpl w:val="91A2736C"/>
    <w:lvl w:ilvl="0" w:tplc="72B03B22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B374F10"/>
    <w:multiLevelType w:val="hybridMultilevel"/>
    <w:tmpl w:val="115E96A6"/>
    <w:lvl w:ilvl="0" w:tplc="6D12B2F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A667B"/>
    <w:multiLevelType w:val="hybridMultilevel"/>
    <w:tmpl w:val="9CB8E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30AA7"/>
    <w:multiLevelType w:val="hybridMultilevel"/>
    <w:tmpl w:val="95C07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B4906"/>
    <w:multiLevelType w:val="hybridMultilevel"/>
    <w:tmpl w:val="63EA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40A12"/>
    <w:multiLevelType w:val="hybridMultilevel"/>
    <w:tmpl w:val="EC426410"/>
    <w:lvl w:ilvl="0" w:tplc="9B70AB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0" w15:restartNumberingAfterBreak="0">
    <w:nsid w:val="703E50AE"/>
    <w:multiLevelType w:val="multilevel"/>
    <w:tmpl w:val="C652D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914EC2"/>
    <w:multiLevelType w:val="hybridMultilevel"/>
    <w:tmpl w:val="5A1EC234"/>
    <w:lvl w:ilvl="0" w:tplc="52C276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315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CF5F7B"/>
    <w:multiLevelType w:val="hybridMultilevel"/>
    <w:tmpl w:val="8B0275EC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5"/>
  </w:num>
  <w:num w:numId="5">
    <w:abstractNumId w:val="8"/>
  </w:num>
  <w:num w:numId="6">
    <w:abstractNumId w:val="28"/>
  </w:num>
  <w:num w:numId="7">
    <w:abstractNumId w:val="30"/>
  </w:num>
  <w:num w:numId="8">
    <w:abstractNumId w:val="29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20"/>
  </w:num>
  <w:num w:numId="15">
    <w:abstractNumId w:val="26"/>
  </w:num>
  <w:num w:numId="16">
    <w:abstractNumId w:val="14"/>
  </w:num>
  <w:num w:numId="17">
    <w:abstractNumId w:val="10"/>
  </w:num>
  <w:num w:numId="18">
    <w:abstractNumId w:val="11"/>
  </w:num>
  <w:num w:numId="19">
    <w:abstractNumId w:val="7"/>
  </w:num>
  <w:num w:numId="20">
    <w:abstractNumId w:val="0"/>
  </w:num>
  <w:num w:numId="21">
    <w:abstractNumId w:val="27"/>
  </w:num>
  <w:num w:numId="22">
    <w:abstractNumId w:val="23"/>
  </w:num>
  <w:num w:numId="23">
    <w:abstractNumId w:val="31"/>
  </w:num>
  <w:num w:numId="24">
    <w:abstractNumId w:val="1"/>
  </w:num>
  <w:num w:numId="25">
    <w:abstractNumId w:val="16"/>
  </w:num>
  <w:num w:numId="26">
    <w:abstractNumId w:val="22"/>
  </w:num>
  <w:num w:numId="27">
    <w:abstractNumId w:val="21"/>
  </w:num>
  <w:num w:numId="28">
    <w:abstractNumId w:val="24"/>
  </w:num>
  <w:num w:numId="29">
    <w:abstractNumId w:val="32"/>
  </w:num>
  <w:num w:numId="30">
    <w:abstractNumId w:val="19"/>
  </w:num>
  <w:num w:numId="31">
    <w:abstractNumId w:val="17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07072"/>
    <w:rsid w:val="000135AD"/>
    <w:rsid w:val="000172B6"/>
    <w:rsid w:val="0002350D"/>
    <w:rsid w:val="00030ED0"/>
    <w:rsid w:val="000324B6"/>
    <w:rsid w:val="000419A2"/>
    <w:rsid w:val="0006366B"/>
    <w:rsid w:val="000716F6"/>
    <w:rsid w:val="000C0063"/>
    <w:rsid w:val="000D074B"/>
    <w:rsid w:val="000D1465"/>
    <w:rsid w:val="00114D4B"/>
    <w:rsid w:val="00122129"/>
    <w:rsid w:val="00123D02"/>
    <w:rsid w:val="001343C4"/>
    <w:rsid w:val="00177144"/>
    <w:rsid w:val="0019057B"/>
    <w:rsid w:val="001D382F"/>
    <w:rsid w:val="001D50B8"/>
    <w:rsid w:val="001D762B"/>
    <w:rsid w:val="002377B4"/>
    <w:rsid w:val="0025028B"/>
    <w:rsid w:val="002557DF"/>
    <w:rsid w:val="00273183"/>
    <w:rsid w:val="002839E9"/>
    <w:rsid w:val="002A5B31"/>
    <w:rsid w:val="002B63DC"/>
    <w:rsid w:val="002C40B1"/>
    <w:rsid w:val="002D63E4"/>
    <w:rsid w:val="002D79BD"/>
    <w:rsid w:val="002E56CF"/>
    <w:rsid w:val="002E7F60"/>
    <w:rsid w:val="0030560B"/>
    <w:rsid w:val="0031298A"/>
    <w:rsid w:val="00326051"/>
    <w:rsid w:val="00326B05"/>
    <w:rsid w:val="00370C62"/>
    <w:rsid w:val="003744BA"/>
    <w:rsid w:val="00387BB4"/>
    <w:rsid w:val="003B1421"/>
    <w:rsid w:val="003D2547"/>
    <w:rsid w:val="003F199A"/>
    <w:rsid w:val="003F2CBB"/>
    <w:rsid w:val="003F34D5"/>
    <w:rsid w:val="00405C28"/>
    <w:rsid w:val="00407734"/>
    <w:rsid w:val="004206AA"/>
    <w:rsid w:val="00467C92"/>
    <w:rsid w:val="004A5AEC"/>
    <w:rsid w:val="004B2552"/>
    <w:rsid w:val="004D11AE"/>
    <w:rsid w:val="004F3249"/>
    <w:rsid w:val="0056664F"/>
    <w:rsid w:val="005828EB"/>
    <w:rsid w:val="005F050D"/>
    <w:rsid w:val="005F74FC"/>
    <w:rsid w:val="00622694"/>
    <w:rsid w:val="00624AA6"/>
    <w:rsid w:val="00673140"/>
    <w:rsid w:val="006803F0"/>
    <w:rsid w:val="006E417C"/>
    <w:rsid w:val="007229FF"/>
    <w:rsid w:val="007470A9"/>
    <w:rsid w:val="00755571"/>
    <w:rsid w:val="007A1269"/>
    <w:rsid w:val="007A4D75"/>
    <w:rsid w:val="007A78FB"/>
    <w:rsid w:val="007B4373"/>
    <w:rsid w:val="007F27AD"/>
    <w:rsid w:val="00815DE9"/>
    <w:rsid w:val="0082050D"/>
    <w:rsid w:val="0084142F"/>
    <w:rsid w:val="00843E77"/>
    <w:rsid w:val="00851B2B"/>
    <w:rsid w:val="0085335E"/>
    <w:rsid w:val="00860AA0"/>
    <w:rsid w:val="008921B4"/>
    <w:rsid w:val="008931DC"/>
    <w:rsid w:val="008A3039"/>
    <w:rsid w:val="008B3123"/>
    <w:rsid w:val="008B3ACD"/>
    <w:rsid w:val="008E25B7"/>
    <w:rsid w:val="008E33B7"/>
    <w:rsid w:val="00917B5B"/>
    <w:rsid w:val="009205CE"/>
    <w:rsid w:val="009337BF"/>
    <w:rsid w:val="00975FCA"/>
    <w:rsid w:val="009A6850"/>
    <w:rsid w:val="009B09D8"/>
    <w:rsid w:val="009D7507"/>
    <w:rsid w:val="009E2C94"/>
    <w:rsid w:val="009F5345"/>
    <w:rsid w:val="00A077F4"/>
    <w:rsid w:val="00A25CE3"/>
    <w:rsid w:val="00A3644D"/>
    <w:rsid w:val="00A36F19"/>
    <w:rsid w:val="00A5244F"/>
    <w:rsid w:val="00A84343"/>
    <w:rsid w:val="00A94554"/>
    <w:rsid w:val="00AB5492"/>
    <w:rsid w:val="00AC6D1B"/>
    <w:rsid w:val="00B36D0E"/>
    <w:rsid w:val="00B4015D"/>
    <w:rsid w:val="00B423BD"/>
    <w:rsid w:val="00B47BF9"/>
    <w:rsid w:val="00B51CD6"/>
    <w:rsid w:val="00B614FE"/>
    <w:rsid w:val="00B8261B"/>
    <w:rsid w:val="00B91FD9"/>
    <w:rsid w:val="00B9362F"/>
    <w:rsid w:val="00BA44DA"/>
    <w:rsid w:val="00BB23E9"/>
    <w:rsid w:val="00BC27B4"/>
    <w:rsid w:val="00BD4E17"/>
    <w:rsid w:val="00C1343D"/>
    <w:rsid w:val="00C2130C"/>
    <w:rsid w:val="00C63B9C"/>
    <w:rsid w:val="00C65C7C"/>
    <w:rsid w:val="00C76BDB"/>
    <w:rsid w:val="00CC5DDC"/>
    <w:rsid w:val="00CD359E"/>
    <w:rsid w:val="00D16DF6"/>
    <w:rsid w:val="00D24245"/>
    <w:rsid w:val="00D63384"/>
    <w:rsid w:val="00D6615E"/>
    <w:rsid w:val="00D91530"/>
    <w:rsid w:val="00D9420C"/>
    <w:rsid w:val="00D96973"/>
    <w:rsid w:val="00DA2745"/>
    <w:rsid w:val="00DB6E65"/>
    <w:rsid w:val="00DC2C63"/>
    <w:rsid w:val="00DF003D"/>
    <w:rsid w:val="00DF24F6"/>
    <w:rsid w:val="00DF664D"/>
    <w:rsid w:val="00E31CDF"/>
    <w:rsid w:val="00E516D7"/>
    <w:rsid w:val="00E54AA3"/>
    <w:rsid w:val="00E626ED"/>
    <w:rsid w:val="00E77260"/>
    <w:rsid w:val="00E9177E"/>
    <w:rsid w:val="00E91E4C"/>
    <w:rsid w:val="00EE62FE"/>
    <w:rsid w:val="00F059A8"/>
    <w:rsid w:val="00F13672"/>
    <w:rsid w:val="00F54F27"/>
    <w:rsid w:val="00F56544"/>
    <w:rsid w:val="00F71814"/>
    <w:rsid w:val="00FA580B"/>
    <w:rsid w:val="00FB0678"/>
    <w:rsid w:val="00FD0277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A647"/>
  <w15:chartTrackingRefBased/>
  <w15:docId w15:val="{BCAC96AA-AACB-43F5-92F7-31AD899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D4B"/>
    <w:pPr>
      <w:spacing w:after="0" w:line="360" w:lineRule="auto"/>
      <w:ind w:left="426"/>
      <w:jc w:val="both"/>
    </w:pPr>
    <w:rPr>
      <w:rFonts w:ascii="Tahoma" w:hAnsi="Tahoma" w:cs="Tahom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D4B"/>
    <w:pPr>
      <w:keepNext/>
      <w:keepLines/>
      <w:spacing w:before="240" w:after="120" w:line="259" w:lineRule="auto"/>
      <w:ind w:left="0"/>
      <w:jc w:val="left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D4B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114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D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4B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14D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4B"/>
    <w:rPr>
      <w:rFonts w:ascii="Tahoma" w:hAnsi="Tahoma" w:cs="Tahoma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114D4B"/>
    <w:rPr>
      <w:rFonts w:ascii="Arial" w:hAnsi="Arial" w:cs="Arial"/>
      <w:color w:val="000000"/>
      <w:sz w:val="18"/>
      <w:szCs w:val="18"/>
    </w:rPr>
  </w:style>
  <w:style w:type="paragraph" w:customStyle="1" w:styleId="Ustp">
    <w:name w:val="Ustęp"/>
    <w:basedOn w:val="Normalny"/>
    <w:uiPriority w:val="99"/>
    <w:qFormat/>
    <w:rsid w:val="00114D4B"/>
    <w:pPr>
      <w:tabs>
        <w:tab w:val="num" w:pos="1080"/>
      </w:tabs>
      <w:spacing w:after="120" w:line="240" w:lineRule="auto"/>
      <w:ind w:left="1080" w:hanging="720"/>
    </w:pPr>
    <w:rPr>
      <w:rFonts w:ascii="Calibri" w:eastAsia="Calibri" w:hAnsi="Calibri" w:cs="Times New Roman"/>
      <w:sz w:val="24"/>
      <w:szCs w:val="24"/>
    </w:rPr>
  </w:style>
  <w:style w:type="paragraph" w:customStyle="1" w:styleId="Akapitzwykay">
    <w:name w:val="Akapit zwykłay"/>
    <w:basedOn w:val="Akapitzlist"/>
    <w:qFormat/>
    <w:rsid w:val="00114D4B"/>
    <w:pPr>
      <w:spacing w:before="120" w:line="259" w:lineRule="auto"/>
      <w:ind w:left="0"/>
    </w:pPr>
    <w:rPr>
      <w:rFonts w:ascii="Arial" w:eastAsia="Times New Roman" w:hAnsi="Arial" w:cs="Arial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14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D4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D4B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B31"/>
    <w:rPr>
      <w:rFonts w:ascii="Tahoma" w:hAnsi="Tahoma" w:cs="Tahoma"/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8B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B08D-767A-4DED-B2A4-BBBC13A0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2997</Words>
  <Characters>17984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Tomasz</dc:creator>
  <cp:keywords/>
  <dc:description/>
  <cp:lastModifiedBy>Ilona Maciak</cp:lastModifiedBy>
  <cp:revision>2</cp:revision>
  <dcterms:created xsi:type="dcterms:W3CDTF">2020-12-23T09:19:00Z</dcterms:created>
  <dcterms:modified xsi:type="dcterms:W3CDTF">2020-12-23T09:19:00Z</dcterms:modified>
</cp:coreProperties>
</file>