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1D6D9" w14:textId="09C4E119" w:rsidR="00385856" w:rsidRDefault="00385856" w:rsidP="00385856">
      <w:pPr>
        <w:pStyle w:val="Tekstpodstawowy"/>
        <w:jc w:val="right"/>
        <w:rPr>
          <w:rFonts w:asciiTheme="minorHAnsi" w:hAnsiTheme="minorHAnsi" w:cstheme="minorHAnsi"/>
          <w:b w:val="0"/>
          <w:i w:val="0"/>
          <w:sz w:val="24"/>
          <w:szCs w:val="24"/>
        </w:rPr>
      </w:pPr>
      <w:r w:rsidRPr="00385856">
        <w:rPr>
          <w:rFonts w:asciiTheme="minorHAnsi" w:hAnsiTheme="minorHAnsi" w:cstheme="minorHAnsi"/>
          <w:b w:val="0"/>
          <w:i w:val="0"/>
          <w:sz w:val="24"/>
          <w:szCs w:val="24"/>
        </w:rPr>
        <w:t>Załącznik nr 5 do SIWZ/Załącznik nr 1 do umowy</w:t>
      </w:r>
    </w:p>
    <w:p w14:paraId="60FC2DC2" w14:textId="77777777" w:rsidR="00385856" w:rsidRPr="00385856" w:rsidRDefault="00385856" w:rsidP="00385856">
      <w:pPr>
        <w:pStyle w:val="Tekstpodstawowy"/>
        <w:jc w:val="right"/>
        <w:rPr>
          <w:rFonts w:asciiTheme="minorHAnsi" w:hAnsiTheme="minorHAnsi" w:cstheme="minorHAnsi"/>
          <w:b w:val="0"/>
          <w:i w:val="0"/>
          <w:sz w:val="24"/>
          <w:szCs w:val="24"/>
        </w:rPr>
      </w:pPr>
    </w:p>
    <w:p w14:paraId="63DE1BFC" w14:textId="77777777" w:rsidR="00EC4C47" w:rsidRPr="00EC4C47" w:rsidRDefault="00EC4C47" w:rsidP="00EC4C47">
      <w:pPr>
        <w:pStyle w:val="Tekstpodstawowy"/>
        <w:rPr>
          <w:rFonts w:asciiTheme="minorHAnsi" w:hAnsiTheme="minorHAnsi" w:cstheme="minorHAnsi"/>
          <w:i w:val="0"/>
          <w:sz w:val="24"/>
          <w:szCs w:val="24"/>
        </w:rPr>
      </w:pPr>
      <w:r w:rsidRPr="00EC4C47">
        <w:rPr>
          <w:rFonts w:asciiTheme="minorHAnsi" w:hAnsiTheme="minorHAnsi" w:cstheme="minorHAnsi"/>
          <w:i w:val="0"/>
          <w:sz w:val="24"/>
          <w:szCs w:val="24"/>
        </w:rPr>
        <w:t>Opis Przedmiotu Zamówienia</w:t>
      </w:r>
    </w:p>
    <w:p w14:paraId="5AE4723B" w14:textId="77777777" w:rsidR="00EC4C47" w:rsidRPr="00EC4C47" w:rsidRDefault="00EC4C47" w:rsidP="00EC4C47">
      <w:pPr>
        <w:pStyle w:val="Tekstpodstawowy"/>
        <w:rPr>
          <w:rFonts w:asciiTheme="minorHAnsi" w:hAnsiTheme="minorHAnsi" w:cstheme="minorHAnsi"/>
          <w:i w:val="0"/>
          <w:sz w:val="24"/>
          <w:szCs w:val="24"/>
        </w:rPr>
      </w:pPr>
    </w:p>
    <w:p w14:paraId="08FF198E" w14:textId="77777777" w:rsidR="00EC4C47" w:rsidRDefault="00EC4C47" w:rsidP="00EC4C47">
      <w:pPr>
        <w:pStyle w:val="Tekstpodstawowy"/>
        <w:tabs>
          <w:tab w:val="num" w:pos="360"/>
        </w:tabs>
        <w:ind w:left="360" w:hanging="360"/>
        <w:jc w:val="both"/>
        <w:rPr>
          <w:rFonts w:asciiTheme="minorHAnsi" w:hAnsiTheme="minorHAnsi" w:cstheme="minorHAnsi"/>
          <w:i w:val="0"/>
          <w:sz w:val="24"/>
          <w:szCs w:val="24"/>
        </w:rPr>
      </w:pPr>
      <w:r w:rsidRPr="00EC4C47">
        <w:rPr>
          <w:rFonts w:asciiTheme="minorHAnsi" w:hAnsiTheme="minorHAnsi" w:cstheme="minorHAnsi"/>
          <w:i w:val="0"/>
          <w:sz w:val="24"/>
          <w:szCs w:val="24"/>
        </w:rPr>
        <w:t>1. TRYB UDZIELENIA ZAMÓWIENIA</w:t>
      </w:r>
    </w:p>
    <w:p w14:paraId="3D840114" w14:textId="77777777" w:rsidR="00EC4C47" w:rsidRDefault="00EC4C47" w:rsidP="00EC4C47">
      <w:pPr>
        <w:pStyle w:val="Tekstpodstawowy"/>
        <w:tabs>
          <w:tab w:val="num" w:pos="0"/>
        </w:tabs>
        <w:jc w:val="both"/>
        <w:rPr>
          <w:rFonts w:asciiTheme="minorHAnsi" w:hAnsiTheme="minorHAnsi" w:cstheme="minorHAnsi"/>
          <w:b w:val="0"/>
          <w:i w:val="0"/>
          <w:sz w:val="24"/>
          <w:szCs w:val="24"/>
        </w:rPr>
      </w:pPr>
      <w:r>
        <w:rPr>
          <w:rFonts w:asciiTheme="minorHAnsi" w:hAnsiTheme="minorHAnsi" w:cstheme="minorHAnsi"/>
          <w:b w:val="0"/>
          <w:i w:val="0"/>
          <w:sz w:val="24"/>
          <w:szCs w:val="24"/>
        </w:rPr>
        <w:t>Postepowanie o udzielenie zamówienia publicznego prowadzone jest w trybie przetargu nieograniczonego.</w:t>
      </w:r>
    </w:p>
    <w:p w14:paraId="0C2A215A" w14:textId="77777777" w:rsidR="00EC4C47" w:rsidRDefault="00EC4C47" w:rsidP="00EC4C47">
      <w:pPr>
        <w:pStyle w:val="Tekstpodstawowy"/>
        <w:tabs>
          <w:tab w:val="num" w:pos="0"/>
        </w:tabs>
        <w:jc w:val="both"/>
        <w:rPr>
          <w:rFonts w:asciiTheme="minorHAnsi" w:hAnsiTheme="minorHAnsi" w:cstheme="minorHAnsi"/>
          <w:b w:val="0"/>
          <w:i w:val="0"/>
          <w:sz w:val="24"/>
          <w:szCs w:val="24"/>
        </w:rPr>
      </w:pPr>
    </w:p>
    <w:p w14:paraId="474E3F4E" w14:textId="77777777" w:rsidR="00EC4C47" w:rsidRDefault="00EC4C47" w:rsidP="00EC4C47">
      <w:pPr>
        <w:pStyle w:val="Tekstpodstawowy"/>
        <w:tabs>
          <w:tab w:val="num" w:pos="0"/>
        </w:tabs>
        <w:jc w:val="both"/>
        <w:rPr>
          <w:rFonts w:asciiTheme="minorHAnsi" w:hAnsiTheme="minorHAnsi" w:cstheme="minorHAnsi"/>
          <w:i w:val="0"/>
          <w:sz w:val="24"/>
          <w:szCs w:val="24"/>
        </w:rPr>
      </w:pPr>
      <w:r>
        <w:rPr>
          <w:rFonts w:asciiTheme="minorHAnsi" w:hAnsiTheme="minorHAnsi" w:cstheme="minorHAnsi"/>
          <w:i w:val="0"/>
          <w:sz w:val="24"/>
          <w:szCs w:val="24"/>
        </w:rPr>
        <w:t>2. ZAMAWIAJĄCY</w:t>
      </w:r>
    </w:p>
    <w:p w14:paraId="1FDF635D" w14:textId="77777777" w:rsidR="00EC4C47" w:rsidRDefault="00EC4C47" w:rsidP="00EC4C47">
      <w:pPr>
        <w:pStyle w:val="Tekstpodstawowy"/>
        <w:tabs>
          <w:tab w:val="num" w:pos="0"/>
        </w:tabs>
        <w:jc w:val="both"/>
        <w:rPr>
          <w:rFonts w:asciiTheme="minorHAnsi" w:hAnsiTheme="minorHAnsi" w:cstheme="minorHAnsi"/>
          <w:b w:val="0"/>
          <w:i w:val="0"/>
          <w:sz w:val="24"/>
          <w:szCs w:val="24"/>
        </w:rPr>
      </w:pPr>
      <w:r>
        <w:rPr>
          <w:rFonts w:asciiTheme="minorHAnsi" w:hAnsiTheme="minorHAnsi" w:cstheme="minorHAnsi"/>
          <w:b w:val="0"/>
          <w:i w:val="0"/>
          <w:sz w:val="24"/>
          <w:szCs w:val="24"/>
        </w:rPr>
        <w:t>Miasto Poznań</w:t>
      </w:r>
    </w:p>
    <w:p w14:paraId="57F399F6" w14:textId="77777777" w:rsidR="00EC4C47" w:rsidRDefault="00EC4C47" w:rsidP="00EC4C47">
      <w:pPr>
        <w:pStyle w:val="Tekstpodstawowy"/>
        <w:tabs>
          <w:tab w:val="num" w:pos="0"/>
        </w:tabs>
        <w:jc w:val="both"/>
        <w:rPr>
          <w:rFonts w:asciiTheme="minorHAnsi" w:hAnsiTheme="minorHAnsi" w:cstheme="minorHAnsi"/>
          <w:b w:val="0"/>
          <w:i w:val="0"/>
          <w:sz w:val="24"/>
          <w:szCs w:val="24"/>
        </w:rPr>
      </w:pPr>
      <w:r>
        <w:rPr>
          <w:rFonts w:asciiTheme="minorHAnsi" w:hAnsiTheme="minorHAnsi" w:cstheme="minorHAnsi"/>
          <w:b w:val="0"/>
          <w:i w:val="0"/>
          <w:sz w:val="24"/>
          <w:szCs w:val="24"/>
        </w:rPr>
        <w:t>Zarząd Transportu Miejskiego w Poznaniu</w:t>
      </w:r>
    </w:p>
    <w:p w14:paraId="37664E88" w14:textId="77777777" w:rsidR="00EC4C47" w:rsidRDefault="00EC4C47" w:rsidP="00EC4C47">
      <w:pPr>
        <w:pStyle w:val="Tekstpodstawowy"/>
        <w:tabs>
          <w:tab w:val="num" w:pos="0"/>
        </w:tabs>
        <w:jc w:val="both"/>
        <w:rPr>
          <w:rFonts w:asciiTheme="minorHAnsi" w:hAnsiTheme="minorHAnsi" w:cstheme="minorHAnsi"/>
          <w:b w:val="0"/>
          <w:i w:val="0"/>
          <w:sz w:val="24"/>
          <w:szCs w:val="24"/>
        </w:rPr>
      </w:pPr>
      <w:r>
        <w:rPr>
          <w:rFonts w:asciiTheme="minorHAnsi" w:hAnsiTheme="minorHAnsi" w:cstheme="minorHAnsi"/>
          <w:b w:val="0"/>
          <w:i w:val="0"/>
          <w:sz w:val="24"/>
          <w:szCs w:val="24"/>
        </w:rPr>
        <w:t>ul. Matejki 59</w:t>
      </w:r>
    </w:p>
    <w:p w14:paraId="6ADF7AEA" w14:textId="77777777" w:rsidR="00EC4C47" w:rsidRPr="00EC4C47" w:rsidRDefault="00EC4C47" w:rsidP="00EC4C47">
      <w:pPr>
        <w:pStyle w:val="Tekstpodstawowy"/>
        <w:tabs>
          <w:tab w:val="num" w:pos="0"/>
        </w:tabs>
        <w:jc w:val="both"/>
        <w:rPr>
          <w:rFonts w:asciiTheme="minorHAnsi" w:hAnsiTheme="minorHAnsi" w:cstheme="minorHAnsi"/>
          <w:b w:val="0"/>
          <w:i w:val="0"/>
          <w:sz w:val="24"/>
          <w:szCs w:val="24"/>
        </w:rPr>
      </w:pPr>
      <w:r>
        <w:rPr>
          <w:rFonts w:asciiTheme="minorHAnsi" w:hAnsiTheme="minorHAnsi" w:cstheme="minorHAnsi"/>
          <w:b w:val="0"/>
          <w:i w:val="0"/>
          <w:sz w:val="24"/>
          <w:szCs w:val="24"/>
        </w:rPr>
        <w:t>60-770 Poznań</w:t>
      </w:r>
    </w:p>
    <w:p w14:paraId="1A7B561A" w14:textId="77777777" w:rsidR="00EC4C47" w:rsidRPr="00EC4C47" w:rsidRDefault="00EC4C47" w:rsidP="00223D0E">
      <w:pPr>
        <w:pStyle w:val="Tekstpodstawowy"/>
        <w:tabs>
          <w:tab w:val="num" w:pos="360"/>
        </w:tabs>
        <w:ind w:left="360" w:hanging="360"/>
        <w:jc w:val="both"/>
        <w:rPr>
          <w:rFonts w:asciiTheme="minorHAnsi" w:hAnsiTheme="minorHAnsi" w:cstheme="minorHAnsi"/>
          <w:bCs/>
          <w:i w:val="0"/>
          <w:sz w:val="24"/>
          <w:szCs w:val="24"/>
        </w:rPr>
      </w:pPr>
    </w:p>
    <w:p w14:paraId="08A2D6ED" w14:textId="77777777" w:rsidR="00223D0E" w:rsidRPr="00EC4C47" w:rsidRDefault="00EC4C47" w:rsidP="00223D0E">
      <w:pPr>
        <w:pStyle w:val="Tekstpodstawowy"/>
        <w:tabs>
          <w:tab w:val="num" w:pos="360"/>
        </w:tabs>
        <w:ind w:left="360" w:hanging="360"/>
        <w:jc w:val="both"/>
        <w:rPr>
          <w:rFonts w:asciiTheme="minorHAnsi" w:hAnsiTheme="minorHAnsi" w:cstheme="minorHAnsi"/>
          <w:bCs/>
          <w:i w:val="0"/>
          <w:sz w:val="24"/>
          <w:szCs w:val="24"/>
        </w:rPr>
      </w:pPr>
      <w:r>
        <w:rPr>
          <w:rFonts w:asciiTheme="minorHAnsi" w:hAnsiTheme="minorHAnsi" w:cstheme="minorHAnsi"/>
          <w:bCs/>
          <w:i w:val="0"/>
          <w:sz w:val="24"/>
          <w:szCs w:val="24"/>
        </w:rPr>
        <w:t>3</w:t>
      </w:r>
      <w:r w:rsidR="00223D0E" w:rsidRPr="00EC4C47">
        <w:rPr>
          <w:rFonts w:asciiTheme="minorHAnsi" w:hAnsiTheme="minorHAnsi" w:cstheme="minorHAnsi"/>
          <w:bCs/>
          <w:i w:val="0"/>
          <w:sz w:val="24"/>
          <w:szCs w:val="24"/>
        </w:rPr>
        <w:t>. OPIS PRZEDMIOTU ZAMÓWIENIA</w:t>
      </w:r>
    </w:p>
    <w:p w14:paraId="6A1BED67" w14:textId="1507B711" w:rsidR="00223D0E" w:rsidRPr="00EC4C47" w:rsidRDefault="00223D0E" w:rsidP="00223D0E">
      <w:pPr>
        <w:pStyle w:val="Zwykytekst"/>
        <w:jc w:val="both"/>
        <w:rPr>
          <w:rFonts w:asciiTheme="minorHAnsi" w:hAnsiTheme="minorHAnsi" w:cstheme="minorHAnsi"/>
          <w:sz w:val="24"/>
          <w:szCs w:val="24"/>
        </w:rPr>
      </w:pPr>
      <w:r w:rsidRPr="00EC4C47">
        <w:rPr>
          <w:rFonts w:asciiTheme="minorHAnsi" w:hAnsiTheme="minorHAnsi" w:cstheme="minorHAnsi"/>
          <w:bCs/>
          <w:sz w:val="24"/>
          <w:szCs w:val="24"/>
          <w:u w:val="single"/>
        </w:rPr>
        <w:t>Przedmiotem zamówienia jest:</w:t>
      </w:r>
      <w:r w:rsidRPr="00EC4C47">
        <w:rPr>
          <w:rFonts w:asciiTheme="minorHAnsi" w:hAnsiTheme="minorHAnsi" w:cstheme="minorHAnsi"/>
          <w:bCs/>
          <w:sz w:val="24"/>
          <w:szCs w:val="24"/>
        </w:rPr>
        <w:t xml:space="preserve"> </w:t>
      </w:r>
      <w:r w:rsidRPr="00EC4C47">
        <w:rPr>
          <w:rFonts w:asciiTheme="minorHAnsi" w:hAnsiTheme="minorHAnsi" w:cstheme="minorHAnsi"/>
          <w:sz w:val="24"/>
          <w:szCs w:val="24"/>
        </w:rPr>
        <w:t>opracowanie szczegółowej koncepcji wraz z dokumentacją projektowo-kosztorysową przebudowy</w:t>
      </w:r>
      <w:r w:rsidR="00DF3EEE">
        <w:rPr>
          <w:rFonts w:asciiTheme="minorHAnsi" w:hAnsiTheme="minorHAnsi" w:cstheme="minorHAnsi"/>
          <w:sz w:val="24"/>
          <w:szCs w:val="24"/>
        </w:rPr>
        <w:t xml:space="preserve"> </w:t>
      </w:r>
      <w:r w:rsidRPr="00EC4C47">
        <w:rPr>
          <w:rFonts w:asciiTheme="minorHAnsi" w:hAnsiTheme="minorHAnsi" w:cstheme="minorHAnsi"/>
          <w:sz w:val="24"/>
          <w:szCs w:val="24"/>
        </w:rPr>
        <w:t>Dworca Autobusowego Rataje oraz pełnienie nadzoru autorskiego w trakcie realizacji inwestycji</w:t>
      </w:r>
      <w:r w:rsidR="000D7812">
        <w:rPr>
          <w:rFonts w:asciiTheme="minorHAnsi" w:hAnsiTheme="minorHAnsi" w:cstheme="minorHAnsi"/>
          <w:sz w:val="24"/>
          <w:szCs w:val="24"/>
        </w:rPr>
        <w:t>.</w:t>
      </w:r>
    </w:p>
    <w:p w14:paraId="4C6F882C" w14:textId="77777777" w:rsidR="00223D0E" w:rsidRPr="00EC4C47" w:rsidRDefault="00223D0E" w:rsidP="00223D0E">
      <w:pPr>
        <w:tabs>
          <w:tab w:val="left" w:pos="540"/>
        </w:tabs>
        <w:rPr>
          <w:rFonts w:asciiTheme="minorHAnsi" w:hAnsiTheme="minorHAnsi" w:cstheme="minorHAnsi"/>
          <w:bCs/>
          <w:iCs/>
          <w:sz w:val="24"/>
          <w:szCs w:val="24"/>
        </w:rPr>
      </w:pPr>
    </w:p>
    <w:p w14:paraId="6DC7CE35" w14:textId="77777777" w:rsidR="00EC4C47" w:rsidRPr="00EC4C47" w:rsidRDefault="00EC4C47" w:rsidP="00EC4C47">
      <w:pPr>
        <w:pStyle w:val="Akapitzlist"/>
        <w:widowControl w:val="0"/>
        <w:numPr>
          <w:ilvl w:val="0"/>
          <w:numId w:val="10"/>
        </w:numPr>
        <w:tabs>
          <w:tab w:val="left" w:pos="540"/>
        </w:tabs>
        <w:suppressAutoHyphens/>
        <w:contextualSpacing w:val="0"/>
        <w:jc w:val="both"/>
        <w:rPr>
          <w:rFonts w:asciiTheme="minorHAnsi" w:hAnsiTheme="minorHAnsi" w:cstheme="minorHAnsi"/>
          <w:b/>
          <w:vanish/>
          <w:sz w:val="24"/>
          <w:szCs w:val="24"/>
        </w:rPr>
      </w:pPr>
    </w:p>
    <w:p w14:paraId="253EB95F" w14:textId="77777777" w:rsidR="00EC4C47" w:rsidRPr="00EC4C47" w:rsidRDefault="00EC4C47" w:rsidP="00EC4C47">
      <w:pPr>
        <w:pStyle w:val="Akapitzlist"/>
        <w:widowControl w:val="0"/>
        <w:numPr>
          <w:ilvl w:val="0"/>
          <w:numId w:val="10"/>
        </w:numPr>
        <w:tabs>
          <w:tab w:val="left" w:pos="540"/>
        </w:tabs>
        <w:suppressAutoHyphens/>
        <w:contextualSpacing w:val="0"/>
        <w:jc w:val="both"/>
        <w:rPr>
          <w:rFonts w:asciiTheme="minorHAnsi" w:hAnsiTheme="minorHAnsi" w:cstheme="minorHAnsi"/>
          <w:b/>
          <w:vanish/>
          <w:sz w:val="24"/>
          <w:szCs w:val="24"/>
        </w:rPr>
      </w:pPr>
    </w:p>
    <w:p w14:paraId="725A3D90" w14:textId="77777777" w:rsidR="00EC4C47" w:rsidRPr="00EC4C47" w:rsidRDefault="00EC4C47" w:rsidP="00EC4C47">
      <w:pPr>
        <w:pStyle w:val="Akapitzlist"/>
        <w:widowControl w:val="0"/>
        <w:numPr>
          <w:ilvl w:val="0"/>
          <w:numId w:val="10"/>
        </w:numPr>
        <w:tabs>
          <w:tab w:val="left" w:pos="540"/>
        </w:tabs>
        <w:suppressAutoHyphens/>
        <w:contextualSpacing w:val="0"/>
        <w:jc w:val="both"/>
        <w:rPr>
          <w:rFonts w:asciiTheme="minorHAnsi" w:hAnsiTheme="minorHAnsi" w:cstheme="minorHAnsi"/>
          <w:b/>
          <w:vanish/>
          <w:sz w:val="24"/>
          <w:szCs w:val="24"/>
        </w:rPr>
      </w:pPr>
    </w:p>
    <w:p w14:paraId="0AF8A52B" w14:textId="77777777" w:rsidR="00223D0E" w:rsidRPr="00EC4C47" w:rsidRDefault="00223D0E" w:rsidP="00EC4C47">
      <w:pPr>
        <w:widowControl w:val="0"/>
        <w:numPr>
          <w:ilvl w:val="1"/>
          <w:numId w:val="10"/>
        </w:numPr>
        <w:tabs>
          <w:tab w:val="clear" w:pos="1080"/>
          <w:tab w:val="left" w:pos="540"/>
          <w:tab w:val="num" w:pos="720"/>
        </w:tabs>
        <w:suppressAutoHyphens/>
        <w:ind w:left="720"/>
        <w:jc w:val="both"/>
        <w:rPr>
          <w:rFonts w:asciiTheme="minorHAnsi" w:hAnsiTheme="minorHAnsi" w:cstheme="minorHAnsi"/>
          <w:b/>
          <w:sz w:val="24"/>
          <w:szCs w:val="24"/>
        </w:rPr>
      </w:pPr>
      <w:r w:rsidRPr="00EC4C47">
        <w:rPr>
          <w:rFonts w:asciiTheme="minorHAnsi" w:hAnsiTheme="minorHAnsi" w:cstheme="minorHAnsi"/>
          <w:b/>
          <w:sz w:val="24"/>
          <w:szCs w:val="24"/>
        </w:rPr>
        <w:t>OPIS STANU ISTNIEJĄCEGO:</w:t>
      </w:r>
    </w:p>
    <w:p w14:paraId="7FE50CCD" w14:textId="77777777" w:rsidR="00223D0E" w:rsidRPr="00EC4C47" w:rsidRDefault="00223D0E" w:rsidP="00223D0E">
      <w:pPr>
        <w:pStyle w:val="Teksttreci"/>
        <w:shd w:val="clear" w:color="auto" w:fill="auto"/>
        <w:tabs>
          <w:tab w:val="left" w:pos="543"/>
        </w:tabs>
        <w:spacing w:before="120" w:line="240" w:lineRule="auto"/>
        <w:ind w:right="40" w:firstLine="0"/>
        <w:jc w:val="both"/>
        <w:rPr>
          <w:rFonts w:asciiTheme="minorHAnsi" w:hAnsiTheme="minorHAnsi" w:cstheme="minorHAnsi"/>
          <w:bCs/>
          <w:i/>
          <w:sz w:val="24"/>
          <w:szCs w:val="24"/>
          <w:u w:val="single"/>
        </w:rPr>
      </w:pPr>
      <w:r w:rsidRPr="00EC4C47">
        <w:rPr>
          <w:rFonts w:asciiTheme="minorHAnsi" w:hAnsiTheme="minorHAnsi" w:cstheme="minorHAnsi"/>
          <w:bCs/>
          <w:sz w:val="24"/>
          <w:szCs w:val="24"/>
        </w:rPr>
        <w:tab/>
        <w:t>Dworzec Autobusowy Rataje, położny przy ul. Bolesława Krzywoustego 19 w Poznaniu stanowi istotny węzeł przesiadkowy miasta Poznania. Dworzec umożliwia zmianę środka transportu pasażerom z komunikacji podmiejskiej wschodniej części aglomeracji poznańskiej na miejską komunikację autobusową lub tramwajową. Obecny budynek dworca został oddany do użytkowania 1 maja 1999 r. Autorem projektu była Pracownia Architektoniczna Ewy i Stanisława Sipińskich. Dworzec składa się z pięciu wiat opartych na czterech pylonach-portykach. Do wiaty przylega budynek dworca z</w:t>
      </w:r>
      <w:r w:rsidR="001B508C" w:rsidRPr="00EC4C47">
        <w:rPr>
          <w:rFonts w:asciiTheme="minorHAnsi" w:hAnsiTheme="minorHAnsi" w:cstheme="minorHAnsi"/>
          <w:bCs/>
          <w:sz w:val="24"/>
          <w:szCs w:val="24"/>
        </w:rPr>
        <w:t xml:space="preserve"> kasami,</w:t>
      </w:r>
      <w:r w:rsidRPr="00EC4C47">
        <w:rPr>
          <w:rFonts w:asciiTheme="minorHAnsi" w:hAnsiTheme="minorHAnsi" w:cstheme="minorHAnsi"/>
          <w:bCs/>
          <w:sz w:val="24"/>
          <w:szCs w:val="24"/>
        </w:rPr>
        <w:t xml:space="preserve"> </w:t>
      </w:r>
      <w:r w:rsidR="001B508C" w:rsidRPr="00EC4C47">
        <w:rPr>
          <w:rFonts w:asciiTheme="minorHAnsi" w:hAnsiTheme="minorHAnsi" w:cstheme="minorHAnsi"/>
          <w:bCs/>
          <w:sz w:val="24"/>
          <w:szCs w:val="24"/>
        </w:rPr>
        <w:t>poczekalnią dla pasażerów oraz punktem socjalnym dla kierowców autobusów. Całość dworca utrzymana jest w tonacji granatowo-szarej.</w:t>
      </w:r>
    </w:p>
    <w:p w14:paraId="11291ECB" w14:textId="77777777" w:rsidR="00223D0E" w:rsidRPr="00EC4C47" w:rsidRDefault="00223D0E" w:rsidP="00223D0E">
      <w:pPr>
        <w:tabs>
          <w:tab w:val="left" w:pos="360"/>
        </w:tabs>
        <w:ind w:firstLine="540"/>
        <w:rPr>
          <w:rFonts w:asciiTheme="minorHAnsi" w:hAnsiTheme="minorHAnsi" w:cstheme="minorHAnsi"/>
          <w:sz w:val="24"/>
          <w:szCs w:val="24"/>
        </w:rPr>
      </w:pPr>
    </w:p>
    <w:p w14:paraId="718F1135" w14:textId="77777777" w:rsidR="00223D0E" w:rsidRPr="00EC4C47" w:rsidRDefault="00223D0E" w:rsidP="00223D0E">
      <w:pPr>
        <w:widowControl w:val="0"/>
        <w:numPr>
          <w:ilvl w:val="1"/>
          <w:numId w:val="10"/>
        </w:numPr>
        <w:tabs>
          <w:tab w:val="left" w:pos="540"/>
        </w:tabs>
        <w:suppressAutoHyphens/>
        <w:ind w:hanging="1080"/>
        <w:jc w:val="both"/>
        <w:rPr>
          <w:rFonts w:asciiTheme="minorHAnsi" w:hAnsiTheme="minorHAnsi" w:cstheme="minorHAnsi"/>
          <w:b/>
          <w:bCs/>
          <w:sz w:val="24"/>
          <w:szCs w:val="24"/>
        </w:rPr>
      </w:pPr>
      <w:r w:rsidRPr="00EC4C47">
        <w:rPr>
          <w:rFonts w:asciiTheme="minorHAnsi" w:hAnsiTheme="minorHAnsi" w:cstheme="minorHAnsi"/>
          <w:b/>
          <w:bCs/>
          <w:sz w:val="24"/>
          <w:szCs w:val="24"/>
        </w:rPr>
        <w:t>ZAKRES PRZEDMIOTU ZAMÓWIENIA</w:t>
      </w:r>
    </w:p>
    <w:p w14:paraId="189418B1" w14:textId="77777777" w:rsidR="00223D0E" w:rsidRPr="00EC4C47" w:rsidRDefault="00223D0E" w:rsidP="00223D0E">
      <w:pPr>
        <w:pStyle w:val="Teksttreci"/>
        <w:shd w:val="clear" w:color="auto" w:fill="auto"/>
        <w:tabs>
          <w:tab w:val="left" w:pos="543"/>
        </w:tabs>
        <w:spacing w:before="120" w:line="240" w:lineRule="auto"/>
        <w:ind w:right="40" w:firstLine="0"/>
        <w:jc w:val="both"/>
        <w:rPr>
          <w:rFonts w:asciiTheme="minorHAnsi" w:hAnsiTheme="minorHAnsi" w:cstheme="minorHAnsi"/>
          <w:sz w:val="24"/>
          <w:szCs w:val="24"/>
        </w:rPr>
      </w:pPr>
      <w:r w:rsidRPr="00EC4C47">
        <w:rPr>
          <w:rFonts w:asciiTheme="minorHAnsi" w:hAnsiTheme="minorHAnsi" w:cstheme="minorHAnsi"/>
          <w:sz w:val="24"/>
          <w:szCs w:val="24"/>
        </w:rPr>
        <w:t>Zakres zamówienia obejmuje:</w:t>
      </w:r>
    </w:p>
    <w:p w14:paraId="0483EA4A" w14:textId="77777777" w:rsidR="00256640" w:rsidRPr="00EC4C47" w:rsidRDefault="00256640" w:rsidP="00256640">
      <w:pPr>
        <w:pStyle w:val="Teksttreci"/>
        <w:ind w:left="1080" w:right="40" w:hanging="1080"/>
        <w:jc w:val="both"/>
        <w:rPr>
          <w:rFonts w:asciiTheme="minorHAnsi" w:hAnsiTheme="minorHAnsi" w:cstheme="minorHAnsi"/>
          <w:sz w:val="24"/>
          <w:szCs w:val="24"/>
        </w:rPr>
      </w:pPr>
    </w:p>
    <w:p w14:paraId="53BFBDE6" w14:textId="77777777" w:rsidR="00256640" w:rsidRPr="00EC4C47" w:rsidRDefault="00256640" w:rsidP="008E7EA2">
      <w:pPr>
        <w:pStyle w:val="Teksttreci"/>
        <w:ind w:left="851" w:right="40" w:hanging="851"/>
        <w:jc w:val="both"/>
        <w:rPr>
          <w:rFonts w:asciiTheme="minorHAnsi" w:hAnsiTheme="minorHAnsi" w:cstheme="minorHAnsi"/>
          <w:sz w:val="24"/>
          <w:szCs w:val="24"/>
        </w:rPr>
      </w:pPr>
      <w:r w:rsidRPr="00EC4C47">
        <w:rPr>
          <w:rFonts w:asciiTheme="minorHAnsi" w:hAnsiTheme="minorHAnsi" w:cstheme="minorHAnsi"/>
          <w:sz w:val="24"/>
          <w:szCs w:val="24"/>
        </w:rPr>
        <w:t xml:space="preserve">Etap I – opracowanie szczegółowej koncepcji przebudowy </w:t>
      </w:r>
      <w:r w:rsidR="00DF3EEE">
        <w:rPr>
          <w:rFonts w:asciiTheme="minorHAnsi" w:hAnsiTheme="minorHAnsi" w:cstheme="minorHAnsi"/>
          <w:sz w:val="24"/>
          <w:szCs w:val="24"/>
        </w:rPr>
        <w:t xml:space="preserve">wnętrza </w:t>
      </w:r>
      <w:r w:rsidRPr="00EC4C47">
        <w:rPr>
          <w:rFonts w:asciiTheme="minorHAnsi" w:hAnsiTheme="minorHAnsi" w:cstheme="minorHAnsi"/>
          <w:sz w:val="24"/>
          <w:szCs w:val="24"/>
        </w:rPr>
        <w:t>Dworca Autobusowego Rataje,</w:t>
      </w:r>
    </w:p>
    <w:p w14:paraId="7DE4F00D" w14:textId="77777777" w:rsidR="00256640" w:rsidRPr="00EC4C47" w:rsidRDefault="00256640" w:rsidP="00256640">
      <w:pPr>
        <w:pStyle w:val="Teksttreci"/>
        <w:ind w:left="1080" w:right="40" w:hanging="1080"/>
        <w:jc w:val="both"/>
        <w:rPr>
          <w:rFonts w:asciiTheme="minorHAnsi" w:hAnsiTheme="minorHAnsi" w:cstheme="minorHAnsi"/>
          <w:sz w:val="24"/>
          <w:szCs w:val="24"/>
        </w:rPr>
      </w:pPr>
    </w:p>
    <w:p w14:paraId="52DA1836" w14:textId="77777777" w:rsidR="00256640" w:rsidRPr="00EC4C47" w:rsidRDefault="00256640" w:rsidP="008E7EA2">
      <w:pPr>
        <w:pStyle w:val="Teksttreci"/>
        <w:ind w:left="851" w:right="40" w:hanging="851"/>
        <w:jc w:val="both"/>
        <w:rPr>
          <w:rFonts w:asciiTheme="minorHAnsi" w:hAnsiTheme="minorHAnsi" w:cstheme="minorHAnsi"/>
          <w:sz w:val="24"/>
          <w:szCs w:val="24"/>
        </w:rPr>
      </w:pPr>
      <w:r w:rsidRPr="00EC4C47">
        <w:rPr>
          <w:rFonts w:asciiTheme="minorHAnsi" w:hAnsiTheme="minorHAnsi" w:cstheme="minorHAnsi"/>
          <w:sz w:val="24"/>
          <w:szCs w:val="24"/>
        </w:rPr>
        <w:t xml:space="preserve">Etap II – opracowanie dokumentacji projektowo-kosztorysowej przebudowy </w:t>
      </w:r>
      <w:r w:rsidR="00DF3EEE">
        <w:rPr>
          <w:rFonts w:asciiTheme="minorHAnsi" w:hAnsiTheme="minorHAnsi" w:cstheme="minorHAnsi"/>
          <w:sz w:val="24"/>
          <w:szCs w:val="24"/>
        </w:rPr>
        <w:t>wnętrza Dworca Autobusowego Rataje wraz z projektem wymiany instalacji oświetleniowej wiat peronowych</w:t>
      </w:r>
      <w:r w:rsidR="002F07E1">
        <w:rPr>
          <w:rFonts w:asciiTheme="minorHAnsi" w:hAnsiTheme="minorHAnsi" w:cstheme="minorHAnsi"/>
          <w:sz w:val="24"/>
          <w:szCs w:val="24"/>
        </w:rPr>
        <w:t>,</w:t>
      </w:r>
    </w:p>
    <w:p w14:paraId="13DFA244" w14:textId="77777777" w:rsidR="00256640" w:rsidRPr="00EC4C47" w:rsidRDefault="00256640" w:rsidP="008E7EA2">
      <w:pPr>
        <w:pStyle w:val="Teksttreci"/>
        <w:ind w:left="851" w:right="40" w:hanging="851"/>
        <w:jc w:val="both"/>
        <w:rPr>
          <w:rFonts w:asciiTheme="minorHAnsi" w:hAnsiTheme="minorHAnsi" w:cstheme="minorHAnsi"/>
          <w:sz w:val="24"/>
          <w:szCs w:val="24"/>
        </w:rPr>
      </w:pPr>
    </w:p>
    <w:p w14:paraId="0560CB98" w14:textId="77777777" w:rsidR="00223D0E" w:rsidRPr="00EC4C47" w:rsidRDefault="00256640" w:rsidP="008E7EA2">
      <w:pPr>
        <w:pStyle w:val="Teksttreci"/>
        <w:ind w:left="851" w:right="40" w:hanging="851"/>
        <w:jc w:val="both"/>
        <w:rPr>
          <w:rFonts w:asciiTheme="minorHAnsi" w:hAnsiTheme="minorHAnsi" w:cstheme="minorHAnsi"/>
          <w:sz w:val="24"/>
          <w:szCs w:val="24"/>
        </w:rPr>
      </w:pPr>
      <w:r w:rsidRPr="00EC4C47">
        <w:rPr>
          <w:rFonts w:asciiTheme="minorHAnsi" w:hAnsiTheme="minorHAnsi" w:cstheme="minorHAnsi"/>
          <w:sz w:val="24"/>
          <w:szCs w:val="24"/>
        </w:rPr>
        <w:t>Etap III - pełnienie nadzoru autorskiego w trakcie realizacji inwestycji przebudowy Dworca Autobusowego Rataje,</w:t>
      </w:r>
    </w:p>
    <w:p w14:paraId="6D6F453B" w14:textId="77777777" w:rsidR="00256640" w:rsidRPr="00EC4C47" w:rsidRDefault="00256640" w:rsidP="00256640">
      <w:pPr>
        <w:pStyle w:val="Teksttreci"/>
        <w:shd w:val="clear" w:color="auto" w:fill="auto"/>
        <w:spacing w:line="240" w:lineRule="auto"/>
        <w:ind w:left="1080" w:right="40" w:hanging="1080"/>
        <w:jc w:val="both"/>
        <w:rPr>
          <w:rFonts w:asciiTheme="minorHAnsi" w:hAnsiTheme="minorHAnsi" w:cstheme="minorHAnsi"/>
          <w:sz w:val="24"/>
          <w:szCs w:val="24"/>
        </w:rPr>
      </w:pPr>
    </w:p>
    <w:p w14:paraId="60BFDF6B" w14:textId="77777777" w:rsidR="0056126A" w:rsidRPr="0056126A" w:rsidRDefault="0056126A" w:rsidP="0056126A">
      <w:pPr>
        <w:pStyle w:val="Akapitzlist"/>
        <w:widowControl w:val="0"/>
        <w:numPr>
          <w:ilvl w:val="0"/>
          <w:numId w:val="11"/>
        </w:numPr>
        <w:tabs>
          <w:tab w:val="left" w:pos="686"/>
        </w:tabs>
        <w:ind w:right="40"/>
        <w:contextualSpacing w:val="0"/>
        <w:jc w:val="both"/>
        <w:rPr>
          <w:rFonts w:asciiTheme="minorHAnsi" w:hAnsiTheme="minorHAnsi" w:cstheme="minorHAnsi"/>
          <w:b/>
          <w:vanish/>
          <w:color w:val="000000"/>
          <w:sz w:val="24"/>
          <w:szCs w:val="24"/>
        </w:rPr>
      </w:pPr>
    </w:p>
    <w:p w14:paraId="3BEAF6CB" w14:textId="77777777" w:rsidR="0056126A" w:rsidRPr="0056126A" w:rsidRDefault="0056126A" w:rsidP="0056126A">
      <w:pPr>
        <w:pStyle w:val="Akapitzlist"/>
        <w:widowControl w:val="0"/>
        <w:numPr>
          <w:ilvl w:val="0"/>
          <w:numId w:val="11"/>
        </w:numPr>
        <w:tabs>
          <w:tab w:val="left" w:pos="686"/>
        </w:tabs>
        <w:ind w:right="40"/>
        <w:contextualSpacing w:val="0"/>
        <w:jc w:val="both"/>
        <w:rPr>
          <w:rFonts w:asciiTheme="minorHAnsi" w:hAnsiTheme="minorHAnsi" w:cstheme="minorHAnsi"/>
          <w:b/>
          <w:vanish/>
          <w:color w:val="000000"/>
          <w:sz w:val="24"/>
          <w:szCs w:val="24"/>
        </w:rPr>
      </w:pPr>
    </w:p>
    <w:p w14:paraId="400AAB4E" w14:textId="77777777" w:rsidR="0056126A" w:rsidRPr="0056126A" w:rsidRDefault="0056126A" w:rsidP="0056126A">
      <w:pPr>
        <w:pStyle w:val="Akapitzlist"/>
        <w:widowControl w:val="0"/>
        <w:numPr>
          <w:ilvl w:val="0"/>
          <w:numId w:val="11"/>
        </w:numPr>
        <w:tabs>
          <w:tab w:val="left" w:pos="686"/>
        </w:tabs>
        <w:ind w:right="40"/>
        <w:contextualSpacing w:val="0"/>
        <w:jc w:val="both"/>
        <w:rPr>
          <w:rFonts w:asciiTheme="minorHAnsi" w:hAnsiTheme="minorHAnsi" w:cstheme="minorHAnsi"/>
          <w:b/>
          <w:vanish/>
          <w:color w:val="000000"/>
          <w:sz w:val="24"/>
          <w:szCs w:val="24"/>
        </w:rPr>
      </w:pPr>
    </w:p>
    <w:p w14:paraId="745A95D7" w14:textId="77777777" w:rsidR="0056126A" w:rsidRPr="0056126A" w:rsidRDefault="0056126A" w:rsidP="0056126A">
      <w:pPr>
        <w:pStyle w:val="Akapitzlist"/>
        <w:widowControl w:val="0"/>
        <w:numPr>
          <w:ilvl w:val="1"/>
          <w:numId w:val="11"/>
        </w:numPr>
        <w:tabs>
          <w:tab w:val="left" w:pos="686"/>
        </w:tabs>
        <w:ind w:right="40"/>
        <w:contextualSpacing w:val="0"/>
        <w:jc w:val="both"/>
        <w:rPr>
          <w:rFonts w:asciiTheme="minorHAnsi" w:hAnsiTheme="minorHAnsi" w:cstheme="minorHAnsi"/>
          <w:b/>
          <w:vanish/>
          <w:color w:val="000000"/>
          <w:sz w:val="24"/>
          <w:szCs w:val="24"/>
        </w:rPr>
      </w:pPr>
    </w:p>
    <w:p w14:paraId="52335663" w14:textId="77777777" w:rsidR="00223D0E" w:rsidRPr="00EC4C47" w:rsidRDefault="00223D0E" w:rsidP="00385AD9">
      <w:pPr>
        <w:pStyle w:val="Teksttreci"/>
        <w:numPr>
          <w:ilvl w:val="2"/>
          <w:numId w:val="10"/>
        </w:numPr>
        <w:shd w:val="clear" w:color="auto" w:fill="auto"/>
        <w:tabs>
          <w:tab w:val="clear" w:pos="1080"/>
          <w:tab w:val="left" w:pos="686"/>
          <w:tab w:val="num" w:pos="993"/>
        </w:tabs>
        <w:spacing w:line="240" w:lineRule="auto"/>
        <w:ind w:right="40" w:hanging="1080"/>
        <w:jc w:val="both"/>
        <w:rPr>
          <w:rFonts w:asciiTheme="minorHAnsi" w:hAnsiTheme="minorHAnsi" w:cstheme="minorHAnsi"/>
          <w:bCs/>
          <w:sz w:val="24"/>
          <w:szCs w:val="24"/>
        </w:rPr>
      </w:pPr>
      <w:r w:rsidRPr="00EC4C47">
        <w:rPr>
          <w:rFonts w:asciiTheme="minorHAnsi" w:hAnsiTheme="minorHAnsi" w:cstheme="minorHAnsi"/>
          <w:b/>
          <w:sz w:val="24"/>
          <w:szCs w:val="24"/>
        </w:rPr>
        <w:t>Etap I</w:t>
      </w:r>
      <w:r w:rsidRPr="00EC4C47">
        <w:rPr>
          <w:rFonts w:asciiTheme="minorHAnsi" w:hAnsiTheme="minorHAnsi" w:cstheme="minorHAnsi"/>
          <w:sz w:val="24"/>
          <w:szCs w:val="24"/>
        </w:rPr>
        <w:t xml:space="preserve"> - Opra</w:t>
      </w:r>
      <w:r w:rsidR="00256640" w:rsidRPr="00EC4C47">
        <w:rPr>
          <w:rFonts w:asciiTheme="minorHAnsi" w:hAnsiTheme="minorHAnsi" w:cstheme="minorHAnsi"/>
          <w:sz w:val="24"/>
          <w:szCs w:val="24"/>
        </w:rPr>
        <w:t>cowanie szczegółowej koncepcji przebudowy Dworca Autobusowego Rataje</w:t>
      </w:r>
      <w:r w:rsidR="00F03A35" w:rsidRPr="00EC4C47">
        <w:rPr>
          <w:rFonts w:asciiTheme="minorHAnsi" w:hAnsiTheme="minorHAnsi" w:cstheme="minorHAnsi"/>
          <w:sz w:val="24"/>
          <w:szCs w:val="24"/>
        </w:rPr>
        <w:t>.</w:t>
      </w:r>
    </w:p>
    <w:p w14:paraId="1685E26B" w14:textId="77777777" w:rsidR="00223D0E" w:rsidRPr="00EC4C47" w:rsidRDefault="00223D0E" w:rsidP="00223D0E">
      <w:pPr>
        <w:pStyle w:val="Teksttreci"/>
        <w:shd w:val="clear" w:color="auto" w:fill="auto"/>
        <w:tabs>
          <w:tab w:val="left" w:pos="686"/>
        </w:tabs>
        <w:spacing w:line="240" w:lineRule="auto"/>
        <w:ind w:right="40" w:firstLine="0"/>
        <w:jc w:val="both"/>
        <w:rPr>
          <w:rFonts w:asciiTheme="minorHAnsi" w:hAnsiTheme="minorHAnsi" w:cstheme="minorHAnsi"/>
          <w:sz w:val="24"/>
          <w:szCs w:val="24"/>
        </w:rPr>
      </w:pPr>
    </w:p>
    <w:p w14:paraId="294BDD2B" w14:textId="77777777" w:rsidR="00223D0E" w:rsidRPr="00EC4C47" w:rsidRDefault="00223D0E" w:rsidP="00223D0E">
      <w:pPr>
        <w:pStyle w:val="Teksttreci"/>
        <w:shd w:val="clear" w:color="auto" w:fill="auto"/>
        <w:spacing w:line="240" w:lineRule="auto"/>
        <w:ind w:left="720" w:firstLine="556"/>
        <w:jc w:val="both"/>
        <w:rPr>
          <w:rFonts w:asciiTheme="minorHAnsi" w:hAnsiTheme="minorHAnsi" w:cstheme="minorHAnsi"/>
          <w:sz w:val="24"/>
          <w:szCs w:val="24"/>
        </w:rPr>
      </w:pPr>
      <w:r w:rsidRPr="00EC4C47">
        <w:rPr>
          <w:rFonts w:asciiTheme="minorHAnsi" w:hAnsiTheme="minorHAnsi" w:cstheme="minorHAnsi"/>
          <w:sz w:val="24"/>
          <w:szCs w:val="24"/>
        </w:rPr>
        <w:t>W ramach opracowania szczegółowej koncepcji Wykonawca jest zobowiązany do opracowania:</w:t>
      </w:r>
    </w:p>
    <w:p w14:paraId="5E707A3C" w14:textId="77777777" w:rsidR="00223D0E" w:rsidRPr="00EC4C47" w:rsidRDefault="00223D0E" w:rsidP="00223D0E">
      <w:pPr>
        <w:pStyle w:val="Default"/>
        <w:widowControl/>
        <w:numPr>
          <w:ilvl w:val="0"/>
          <w:numId w:val="4"/>
        </w:numPr>
        <w:tabs>
          <w:tab w:val="left" w:pos="360"/>
        </w:tabs>
        <w:ind w:left="1276" w:hanging="283"/>
        <w:rPr>
          <w:rFonts w:asciiTheme="minorHAnsi" w:hAnsiTheme="minorHAnsi" w:cstheme="minorHAnsi"/>
          <w:b w:val="0"/>
        </w:rPr>
      </w:pPr>
      <w:r w:rsidRPr="00EC4C47">
        <w:rPr>
          <w:rFonts w:asciiTheme="minorHAnsi" w:hAnsiTheme="minorHAnsi" w:cstheme="minorHAnsi"/>
          <w:b w:val="0"/>
        </w:rPr>
        <w:lastRenderedPageBreak/>
        <w:t xml:space="preserve">koncepcji architektonicznej modernizacji i przebudowy </w:t>
      </w:r>
      <w:r w:rsidR="00256640" w:rsidRPr="00EC4C47">
        <w:rPr>
          <w:rFonts w:asciiTheme="minorHAnsi" w:hAnsiTheme="minorHAnsi" w:cstheme="minorHAnsi"/>
          <w:b w:val="0"/>
        </w:rPr>
        <w:t>dworca autobusowego Rataje</w:t>
      </w:r>
      <w:r w:rsidRPr="00EC4C47">
        <w:rPr>
          <w:rFonts w:asciiTheme="minorHAnsi" w:hAnsiTheme="minorHAnsi" w:cstheme="minorHAnsi"/>
          <w:b w:val="0"/>
        </w:rPr>
        <w:t xml:space="preserve"> z uwzględnieniem najkorzystniejszych rozwiązań, jakie zostaną podyktowane przez istniejące i projektowa</w:t>
      </w:r>
      <w:r w:rsidR="004B24A9" w:rsidRPr="00EC4C47">
        <w:rPr>
          <w:rFonts w:asciiTheme="minorHAnsi" w:hAnsiTheme="minorHAnsi" w:cstheme="minorHAnsi"/>
          <w:b w:val="0"/>
        </w:rPr>
        <w:t xml:space="preserve">ne zagospodarowanie </w:t>
      </w:r>
      <w:r w:rsidRPr="00EC4C47">
        <w:rPr>
          <w:rFonts w:asciiTheme="minorHAnsi" w:hAnsiTheme="minorHAnsi" w:cstheme="minorHAnsi"/>
          <w:b w:val="0"/>
        </w:rPr>
        <w:t>poparte oceną ekonomi</w:t>
      </w:r>
      <w:r w:rsidR="004B24A9" w:rsidRPr="00EC4C47">
        <w:rPr>
          <w:rFonts w:asciiTheme="minorHAnsi" w:hAnsiTheme="minorHAnsi" w:cstheme="minorHAnsi"/>
          <w:b w:val="0"/>
        </w:rPr>
        <w:t xml:space="preserve">czną możliwości ich realizacji. </w:t>
      </w:r>
      <w:r w:rsidRPr="00EC4C47">
        <w:rPr>
          <w:rFonts w:asciiTheme="minorHAnsi" w:hAnsiTheme="minorHAnsi" w:cstheme="minorHAnsi"/>
          <w:b w:val="0"/>
        </w:rPr>
        <w:t>Koncepcja architektoniczna musi zawierać  rzuty wszystkich kondygnacji</w:t>
      </w:r>
      <w:r w:rsidR="004B24A9" w:rsidRPr="00EC4C47">
        <w:rPr>
          <w:rFonts w:asciiTheme="minorHAnsi" w:hAnsiTheme="minorHAnsi" w:cstheme="minorHAnsi"/>
          <w:b w:val="0"/>
        </w:rPr>
        <w:t xml:space="preserve"> z rozplanowanymi pomieszczeniami</w:t>
      </w:r>
      <w:r w:rsidR="00F03A35" w:rsidRPr="00EC4C47">
        <w:rPr>
          <w:rFonts w:asciiTheme="minorHAnsi" w:hAnsiTheme="minorHAnsi" w:cstheme="minorHAnsi"/>
          <w:b w:val="0"/>
        </w:rPr>
        <w:t xml:space="preserve"> </w:t>
      </w:r>
      <w:r w:rsidR="00900F92" w:rsidRPr="00EC4C47">
        <w:rPr>
          <w:rFonts w:asciiTheme="minorHAnsi" w:hAnsiTheme="minorHAnsi" w:cstheme="minorHAnsi"/>
          <w:b w:val="0"/>
        </w:rPr>
        <w:t>wraz z wyposażeniem- w skali 1:50</w:t>
      </w:r>
      <w:r w:rsidRPr="00EC4C47">
        <w:rPr>
          <w:rFonts w:asciiTheme="minorHAnsi" w:hAnsiTheme="minorHAnsi" w:cstheme="minorHAnsi"/>
          <w:b w:val="0"/>
        </w:rPr>
        <w:t xml:space="preserve"> lub 1:</w:t>
      </w:r>
      <w:r w:rsidR="00900F92" w:rsidRPr="00EC4C47">
        <w:rPr>
          <w:rFonts w:asciiTheme="minorHAnsi" w:hAnsiTheme="minorHAnsi" w:cstheme="minorHAnsi"/>
          <w:b w:val="0"/>
        </w:rPr>
        <w:t>100</w:t>
      </w:r>
      <w:r w:rsidRPr="00EC4C47">
        <w:rPr>
          <w:rFonts w:asciiTheme="minorHAnsi" w:hAnsiTheme="minorHAnsi" w:cstheme="minorHAnsi"/>
          <w:b w:val="0"/>
        </w:rPr>
        <w:t>,</w:t>
      </w:r>
    </w:p>
    <w:p w14:paraId="1C0E31CE" w14:textId="77777777" w:rsidR="00223D0E" w:rsidRPr="00EC4C47" w:rsidRDefault="00223D0E" w:rsidP="00F03A35">
      <w:pPr>
        <w:pStyle w:val="Default"/>
        <w:widowControl/>
        <w:numPr>
          <w:ilvl w:val="0"/>
          <w:numId w:val="4"/>
        </w:numPr>
        <w:tabs>
          <w:tab w:val="left" w:pos="360"/>
        </w:tabs>
        <w:ind w:left="1276" w:hanging="283"/>
        <w:rPr>
          <w:rFonts w:asciiTheme="minorHAnsi" w:hAnsiTheme="minorHAnsi" w:cstheme="minorHAnsi"/>
          <w:b w:val="0"/>
        </w:rPr>
      </w:pPr>
      <w:r w:rsidRPr="00EC4C47">
        <w:rPr>
          <w:rFonts w:asciiTheme="minorHAnsi" w:hAnsiTheme="minorHAnsi" w:cstheme="minorHAnsi"/>
          <w:b w:val="0"/>
        </w:rPr>
        <w:t>wizualizacji całego przedsięwzięcia umożliwiającej szczegółowe obejrzenie przyjętych detali i rozwiązań architektonicznych,</w:t>
      </w:r>
    </w:p>
    <w:p w14:paraId="679975CA" w14:textId="77777777" w:rsidR="00223D0E" w:rsidRPr="00EC4C47" w:rsidRDefault="00223D0E" w:rsidP="00223D0E">
      <w:pPr>
        <w:pStyle w:val="Default"/>
        <w:widowControl/>
        <w:numPr>
          <w:ilvl w:val="0"/>
          <w:numId w:val="4"/>
        </w:numPr>
        <w:tabs>
          <w:tab w:val="left" w:pos="360"/>
        </w:tabs>
        <w:ind w:left="1276" w:hanging="283"/>
        <w:rPr>
          <w:rFonts w:asciiTheme="minorHAnsi" w:hAnsiTheme="minorHAnsi" w:cstheme="minorHAnsi"/>
          <w:b w:val="0"/>
        </w:rPr>
      </w:pPr>
      <w:r w:rsidRPr="00EC4C47">
        <w:rPr>
          <w:rFonts w:asciiTheme="minorHAnsi" w:hAnsiTheme="minorHAnsi" w:cstheme="minorHAnsi"/>
          <w:b w:val="0"/>
        </w:rPr>
        <w:t xml:space="preserve">szczegółowego opisu przyjętych rozwiązań architektonicznych, urbanistycznych </w:t>
      </w:r>
      <w:r w:rsidRPr="00EC4C47">
        <w:rPr>
          <w:rFonts w:asciiTheme="minorHAnsi" w:hAnsiTheme="minorHAnsi" w:cstheme="minorHAnsi"/>
          <w:b w:val="0"/>
        </w:rPr>
        <w:br/>
        <w:t>i konstrukcyjnych zawierającego charakterystykę funkcjonalną, materiałową oraz technologiczną budowy i użytkowania projektowanych obiektów, w tym rozwiązań wpływających na zmniejszenie kosztów eksploatacji,</w:t>
      </w:r>
    </w:p>
    <w:p w14:paraId="0548AAF1" w14:textId="77777777" w:rsidR="0017369E" w:rsidRPr="00EC4C47" w:rsidRDefault="0017369E" w:rsidP="00223D0E">
      <w:pPr>
        <w:pStyle w:val="Default"/>
        <w:widowControl/>
        <w:numPr>
          <w:ilvl w:val="0"/>
          <w:numId w:val="4"/>
        </w:numPr>
        <w:tabs>
          <w:tab w:val="left" w:pos="360"/>
        </w:tabs>
        <w:ind w:left="1276" w:hanging="283"/>
        <w:rPr>
          <w:rFonts w:asciiTheme="minorHAnsi" w:hAnsiTheme="minorHAnsi" w:cstheme="minorHAnsi"/>
          <w:b w:val="0"/>
        </w:rPr>
      </w:pPr>
      <w:r w:rsidRPr="00EC4C47">
        <w:rPr>
          <w:rFonts w:asciiTheme="minorHAnsi" w:hAnsiTheme="minorHAnsi" w:cstheme="minorHAnsi"/>
          <w:b w:val="0"/>
        </w:rPr>
        <w:t>inwentaryzacji budowalnej budynku dworca</w:t>
      </w:r>
      <w:r w:rsidR="002C7ECA" w:rsidRPr="00EC4C47">
        <w:rPr>
          <w:rFonts w:asciiTheme="minorHAnsi" w:hAnsiTheme="minorHAnsi" w:cstheme="minorHAnsi"/>
          <w:b w:val="0"/>
        </w:rPr>
        <w:t>,</w:t>
      </w:r>
      <w:r w:rsidRPr="00EC4C47">
        <w:rPr>
          <w:rFonts w:asciiTheme="minorHAnsi" w:hAnsiTheme="minorHAnsi" w:cstheme="minorHAnsi"/>
          <w:b w:val="0"/>
        </w:rPr>
        <w:t xml:space="preserve"> w tym inwentaryzacja wszystkich instalacji technicznych budynku, stolarki okiennej i drzwiowej, </w:t>
      </w:r>
      <w:r w:rsidR="002C7ECA" w:rsidRPr="00EC4C47">
        <w:rPr>
          <w:rFonts w:asciiTheme="minorHAnsi" w:hAnsiTheme="minorHAnsi" w:cstheme="minorHAnsi"/>
          <w:b w:val="0"/>
        </w:rPr>
        <w:t xml:space="preserve">badanie </w:t>
      </w:r>
      <w:r w:rsidRPr="00EC4C47">
        <w:rPr>
          <w:rFonts w:asciiTheme="minorHAnsi" w:hAnsiTheme="minorHAnsi" w:cstheme="minorHAnsi"/>
          <w:b w:val="0"/>
        </w:rPr>
        <w:t>szczelności dachu dworca,</w:t>
      </w:r>
    </w:p>
    <w:p w14:paraId="4FD289E2" w14:textId="77777777" w:rsidR="0017369E" w:rsidRPr="00EC4C47" w:rsidRDefault="0017369E" w:rsidP="00223D0E">
      <w:pPr>
        <w:pStyle w:val="Default"/>
        <w:widowControl/>
        <w:numPr>
          <w:ilvl w:val="0"/>
          <w:numId w:val="4"/>
        </w:numPr>
        <w:tabs>
          <w:tab w:val="left" w:pos="360"/>
        </w:tabs>
        <w:ind w:left="1276" w:hanging="283"/>
        <w:rPr>
          <w:rFonts w:asciiTheme="minorHAnsi" w:hAnsiTheme="minorHAnsi" w:cstheme="minorHAnsi"/>
          <w:b w:val="0"/>
        </w:rPr>
      </w:pPr>
      <w:r w:rsidRPr="00EC4C47">
        <w:rPr>
          <w:rFonts w:asciiTheme="minorHAnsi" w:hAnsiTheme="minorHAnsi" w:cstheme="minorHAnsi"/>
          <w:b w:val="0"/>
        </w:rPr>
        <w:t>opracowanie szacunkowego kosztorysu realizacji założonej koncepcji.</w:t>
      </w:r>
    </w:p>
    <w:p w14:paraId="5B0094FE" w14:textId="5200D6DE" w:rsidR="00223D0E" w:rsidRPr="00EC4C47" w:rsidRDefault="00223D0E" w:rsidP="00223D0E">
      <w:pPr>
        <w:pStyle w:val="Teksttreci"/>
        <w:shd w:val="clear" w:color="auto" w:fill="auto"/>
        <w:tabs>
          <w:tab w:val="left" w:pos="360"/>
        </w:tabs>
        <w:spacing w:before="120" w:line="240" w:lineRule="auto"/>
        <w:ind w:firstLine="0"/>
        <w:jc w:val="both"/>
        <w:rPr>
          <w:rFonts w:asciiTheme="minorHAnsi" w:hAnsiTheme="minorHAnsi" w:cstheme="minorHAnsi"/>
          <w:sz w:val="24"/>
          <w:szCs w:val="24"/>
          <w:u w:val="single"/>
        </w:rPr>
      </w:pPr>
      <w:r w:rsidRPr="00EC4C47">
        <w:rPr>
          <w:rFonts w:asciiTheme="minorHAnsi" w:hAnsiTheme="minorHAnsi" w:cstheme="minorHAnsi"/>
          <w:sz w:val="24"/>
          <w:szCs w:val="24"/>
        </w:rPr>
        <w:tab/>
      </w:r>
      <w:r w:rsidRPr="00EC4C47">
        <w:rPr>
          <w:rFonts w:asciiTheme="minorHAnsi" w:hAnsiTheme="minorHAnsi" w:cstheme="minorHAnsi"/>
          <w:sz w:val="24"/>
          <w:szCs w:val="24"/>
        </w:rPr>
        <w:tab/>
        <w:t xml:space="preserve">Szczegółową koncepcję należy opracować w </w:t>
      </w:r>
      <w:r w:rsidRPr="00EC4C47">
        <w:rPr>
          <w:rFonts w:asciiTheme="minorHAnsi" w:hAnsiTheme="minorHAnsi" w:cstheme="minorHAnsi"/>
          <w:color w:val="auto"/>
          <w:sz w:val="24"/>
          <w:szCs w:val="24"/>
        </w:rPr>
        <w:t xml:space="preserve">terminie </w:t>
      </w:r>
      <w:r w:rsidR="000D7812">
        <w:rPr>
          <w:rFonts w:asciiTheme="minorHAnsi" w:hAnsiTheme="minorHAnsi" w:cstheme="minorHAnsi"/>
          <w:color w:val="auto"/>
          <w:sz w:val="24"/>
          <w:szCs w:val="24"/>
        </w:rPr>
        <w:t>60 dni</w:t>
      </w:r>
      <w:r w:rsidRPr="00EC4C47">
        <w:rPr>
          <w:rFonts w:asciiTheme="minorHAnsi" w:hAnsiTheme="minorHAnsi" w:cstheme="minorHAnsi"/>
          <w:color w:val="auto"/>
          <w:sz w:val="24"/>
          <w:szCs w:val="24"/>
        </w:rPr>
        <w:t xml:space="preserve"> od dnia zawarcia umowy – Zamawiający dokona zatwierdzenia koncepcji do dalszego projektowania</w:t>
      </w:r>
      <w:r w:rsidR="00F03A35" w:rsidRPr="00EC4C47">
        <w:rPr>
          <w:rFonts w:asciiTheme="minorHAnsi" w:hAnsiTheme="minorHAnsi" w:cstheme="minorHAnsi"/>
          <w:color w:val="auto"/>
          <w:sz w:val="24"/>
          <w:szCs w:val="24"/>
        </w:rPr>
        <w:t xml:space="preserve"> lub zgłosi uwagi do przedstawionej koncepcji</w:t>
      </w:r>
      <w:r w:rsidRPr="00EC4C47">
        <w:rPr>
          <w:rFonts w:asciiTheme="minorHAnsi" w:hAnsiTheme="minorHAnsi" w:cstheme="minorHAnsi"/>
          <w:color w:val="auto"/>
          <w:sz w:val="24"/>
          <w:szCs w:val="24"/>
        </w:rPr>
        <w:t xml:space="preserve"> w terminie </w:t>
      </w:r>
      <w:r w:rsidR="002E46DA" w:rsidRPr="00EC4C47">
        <w:rPr>
          <w:rFonts w:asciiTheme="minorHAnsi" w:hAnsiTheme="minorHAnsi" w:cstheme="minorHAnsi"/>
          <w:color w:val="auto"/>
          <w:sz w:val="24"/>
          <w:szCs w:val="24"/>
        </w:rPr>
        <w:t>1</w:t>
      </w:r>
      <w:r w:rsidRPr="00EC4C47">
        <w:rPr>
          <w:rFonts w:asciiTheme="minorHAnsi" w:hAnsiTheme="minorHAnsi" w:cstheme="minorHAnsi"/>
          <w:color w:val="auto"/>
          <w:sz w:val="24"/>
          <w:szCs w:val="24"/>
        </w:rPr>
        <w:t xml:space="preserve"> </w:t>
      </w:r>
      <w:r w:rsidR="002E46DA" w:rsidRPr="00EC4C47">
        <w:rPr>
          <w:rFonts w:asciiTheme="minorHAnsi" w:hAnsiTheme="minorHAnsi" w:cstheme="minorHAnsi"/>
          <w:color w:val="auto"/>
          <w:sz w:val="24"/>
          <w:szCs w:val="24"/>
        </w:rPr>
        <w:t>miesiąca</w:t>
      </w:r>
      <w:r w:rsidRPr="00EC4C47">
        <w:rPr>
          <w:rFonts w:asciiTheme="minorHAnsi" w:hAnsiTheme="minorHAnsi" w:cstheme="minorHAnsi"/>
          <w:sz w:val="24"/>
          <w:szCs w:val="24"/>
        </w:rPr>
        <w:t xml:space="preserve"> od daty otrzymania. </w:t>
      </w:r>
      <w:r w:rsidRPr="00EC4C47">
        <w:rPr>
          <w:rFonts w:asciiTheme="minorHAnsi" w:hAnsiTheme="minorHAnsi" w:cstheme="minorHAnsi"/>
          <w:sz w:val="24"/>
          <w:szCs w:val="24"/>
          <w:u w:val="single"/>
        </w:rPr>
        <w:t>Zamawiający dopuszcza możliwość dokonania niezbędnych zmian w stosunku do koncepcji wstępnej stanowiącej załącznik do oferty.</w:t>
      </w:r>
      <w:r w:rsidR="000544AD">
        <w:rPr>
          <w:rFonts w:asciiTheme="minorHAnsi" w:hAnsiTheme="minorHAnsi" w:cstheme="minorHAnsi"/>
          <w:sz w:val="24"/>
          <w:szCs w:val="24"/>
          <w:u w:val="single"/>
        </w:rPr>
        <w:t xml:space="preserve"> Akceptacja proponowanych zmian będzie dokonywana w formie pisemnej po ich uzgodnieniu z Zamawiającym.</w:t>
      </w:r>
    </w:p>
    <w:p w14:paraId="4060B1B6" w14:textId="77777777" w:rsidR="00223D0E" w:rsidRPr="00EC4C47" w:rsidRDefault="00223D0E" w:rsidP="00223D0E">
      <w:pPr>
        <w:pStyle w:val="Teksttreci"/>
        <w:shd w:val="clear" w:color="auto" w:fill="auto"/>
        <w:tabs>
          <w:tab w:val="left" w:pos="0"/>
          <w:tab w:val="left" w:pos="672"/>
        </w:tabs>
        <w:spacing w:line="240" w:lineRule="auto"/>
        <w:ind w:left="672" w:hanging="672"/>
        <w:jc w:val="both"/>
        <w:rPr>
          <w:rFonts w:asciiTheme="minorHAnsi" w:hAnsiTheme="minorHAnsi" w:cstheme="minorHAnsi"/>
          <w:sz w:val="24"/>
          <w:szCs w:val="24"/>
        </w:rPr>
      </w:pPr>
    </w:p>
    <w:p w14:paraId="588E5A00" w14:textId="77777777" w:rsidR="00223D0E" w:rsidRPr="00EC4C47" w:rsidRDefault="00223D0E" w:rsidP="0056126A">
      <w:pPr>
        <w:pStyle w:val="Teksttreci"/>
        <w:numPr>
          <w:ilvl w:val="2"/>
          <w:numId w:val="10"/>
        </w:numPr>
        <w:shd w:val="clear" w:color="auto" w:fill="auto"/>
        <w:tabs>
          <w:tab w:val="left" w:pos="0"/>
          <w:tab w:val="left" w:pos="672"/>
        </w:tabs>
        <w:spacing w:line="240" w:lineRule="auto"/>
        <w:ind w:hanging="1080"/>
        <w:jc w:val="both"/>
        <w:rPr>
          <w:rFonts w:asciiTheme="minorHAnsi" w:hAnsiTheme="minorHAnsi" w:cstheme="minorHAnsi"/>
          <w:bCs/>
          <w:sz w:val="24"/>
          <w:szCs w:val="24"/>
        </w:rPr>
      </w:pPr>
      <w:r w:rsidRPr="0056126A">
        <w:rPr>
          <w:rFonts w:asciiTheme="minorHAnsi" w:hAnsiTheme="minorHAnsi" w:cstheme="minorHAnsi"/>
          <w:b/>
          <w:sz w:val="24"/>
          <w:szCs w:val="24"/>
        </w:rPr>
        <w:t>E</w:t>
      </w:r>
      <w:r w:rsidRPr="00EC4C47">
        <w:rPr>
          <w:rFonts w:asciiTheme="minorHAnsi" w:hAnsiTheme="minorHAnsi" w:cstheme="minorHAnsi"/>
          <w:b/>
          <w:sz w:val="24"/>
          <w:szCs w:val="24"/>
        </w:rPr>
        <w:t>tap II</w:t>
      </w:r>
      <w:r w:rsidRPr="00EC4C47">
        <w:rPr>
          <w:rFonts w:asciiTheme="minorHAnsi" w:hAnsiTheme="minorHAnsi" w:cstheme="minorHAnsi"/>
          <w:sz w:val="24"/>
          <w:szCs w:val="24"/>
        </w:rPr>
        <w:t xml:space="preserve"> - </w:t>
      </w:r>
      <w:r w:rsidR="00F03A35" w:rsidRPr="00EC4C47">
        <w:rPr>
          <w:rFonts w:asciiTheme="minorHAnsi" w:hAnsiTheme="minorHAnsi" w:cstheme="minorHAnsi"/>
          <w:sz w:val="24"/>
          <w:szCs w:val="24"/>
        </w:rPr>
        <w:t>opracowanie dokumentacji projektowo-kosztorysowej przebu</w:t>
      </w:r>
      <w:r w:rsidR="00DF3EEE">
        <w:rPr>
          <w:rFonts w:asciiTheme="minorHAnsi" w:hAnsiTheme="minorHAnsi" w:cstheme="minorHAnsi"/>
          <w:sz w:val="24"/>
          <w:szCs w:val="24"/>
        </w:rPr>
        <w:t>dowy Dworca Autobusowego Rataje</w:t>
      </w:r>
      <w:r w:rsidR="00DF3EEE" w:rsidRPr="00DF3EEE">
        <w:rPr>
          <w:rFonts w:asciiTheme="minorHAnsi" w:hAnsiTheme="minorHAnsi" w:cstheme="minorHAnsi"/>
          <w:sz w:val="24"/>
          <w:szCs w:val="24"/>
        </w:rPr>
        <w:t xml:space="preserve"> </w:t>
      </w:r>
      <w:r w:rsidR="00DF3EEE">
        <w:rPr>
          <w:rFonts w:asciiTheme="minorHAnsi" w:hAnsiTheme="minorHAnsi" w:cstheme="minorHAnsi"/>
          <w:sz w:val="24"/>
          <w:szCs w:val="24"/>
        </w:rPr>
        <w:t>wraz z projektem wymiany instalacji oświetleniowej wiat peronowych</w:t>
      </w:r>
      <w:r w:rsidR="002F07E1">
        <w:rPr>
          <w:rFonts w:asciiTheme="minorHAnsi" w:hAnsiTheme="minorHAnsi" w:cstheme="minorHAnsi"/>
          <w:sz w:val="24"/>
          <w:szCs w:val="24"/>
        </w:rPr>
        <w:t>.</w:t>
      </w:r>
    </w:p>
    <w:p w14:paraId="681F8565" w14:textId="77777777" w:rsidR="00223D0E" w:rsidRPr="00EC4C47" w:rsidRDefault="00223D0E" w:rsidP="00223D0E">
      <w:pPr>
        <w:pStyle w:val="Teksttreci"/>
        <w:shd w:val="clear" w:color="auto" w:fill="auto"/>
        <w:tabs>
          <w:tab w:val="left" w:pos="0"/>
          <w:tab w:val="left" w:pos="672"/>
        </w:tabs>
        <w:spacing w:before="120" w:line="240" w:lineRule="auto"/>
        <w:ind w:right="40" w:firstLine="0"/>
        <w:jc w:val="both"/>
        <w:rPr>
          <w:rFonts w:asciiTheme="minorHAnsi" w:hAnsiTheme="minorHAnsi" w:cstheme="minorHAnsi"/>
          <w:i/>
          <w:sz w:val="24"/>
          <w:szCs w:val="24"/>
        </w:rPr>
      </w:pPr>
      <w:r w:rsidRPr="00EC4C47">
        <w:rPr>
          <w:rFonts w:asciiTheme="minorHAnsi" w:hAnsiTheme="minorHAnsi" w:cstheme="minorHAnsi"/>
          <w:sz w:val="24"/>
          <w:szCs w:val="24"/>
        </w:rPr>
        <w:tab/>
        <w:t xml:space="preserve">W ramach zamówienia Wykonawca opracuje pełną dokumentację projektowo-kosztorysową oraz Specyfikacje techniczne wykonania i odbioru robót budowlanych. </w:t>
      </w:r>
      <w:r w:rsidRPr="00EC4C47">
        <w:rPr>
          <w:rFonts w:asciiTheme="minorHAnsi" w:hAnsiTheme="minorHAnsi" w:cstheme="minorHAnsi"/>
          <w:bCs/>
          <w:sz w:val="24"/>
          <w:szCs w:val="24"/>
        </w:rPr>
        <w:t>D</w:t>
      </w:r>
      <w:r w:rsidR="00F03A35" w:rsidRPr="00EC4C47">
        <w:rPr>
          <w:rFonts w:asciiTheme="minorHAnsi" w:hAnsiTheme="minorHAnsi" w:cstheme="minorHAnsi"/>
          <w:bCs/>
          <w:sz w:val="24"/>
          <w:szCs w:val="24"/>
        </w:rPr>
        <w:t>okumentacja projektowa przebudowy Dworca Autobusowego Rataje</w:t>
      </w:r>
      <w:r w:rsidRPr="00EC4C47">
        <w:rPr>
          <w:rFonts w:asciiTheme="minorHAnsi" w:hAnsiTheme="minorHAnsi" w:cstheme="minorHAnsi"/>
          <w:i/>
          <w:sz w:val="24"/>
          <w:szCs w:val="24"/>
        </w:rPr>
        <w:t xml:space="preserve"> </w:t>
      </w:r>
      <w:r w:rsidRPr="00EC4C47">
        <w:rPr>
          <w:rFonts w:asciiTheme="minorHAnsi" w:hAnsiTheme="minorHAnsi" w:cstheme="minorHAnsi"/>
          <w:bCs/>
          <w:sz w:val="24"/>
          <w:szCs w:val="24"/>
        </w:rPr>
        <w:t>musi być opracowana w oparciu o niniejszy opis przedmiotu zamówienia.</w:t>
      </w:r>
    </w:p>
    <w:p w14:paraId="1C4D53E7" w14:textId="77777777" w:rsidR="00223D0E" w:rsidRPr="00EC4C47" w:rsidRDefault="00223D0E" w:rsidP="00223D0E">
      <w:pPr>
        <w:pStyle w:val="Teksttreci"/>
        <w:shd w:val="clear" w:color="auto" w:fill="auto"/>
        <w:spacing w:before="120" w:line="240" w:lineRule="auto"/>
        <w:ind w:right="40" w:firstLine="426"/>
        <w:jc w:val="both"/>
        <w:rPr>
          <w:rFonts w:asciiTheme="minorHAnsi" w:hAnsiTheme="minorHAnsi" w:cstheme="minorHAnsi"/>
          <w:sz w:val="24"/>
          <w:szCs w:val="24"/>
        </w:rPr>
      </w:pPr>
    </w:p>
    <w:p w14:paraId="5D988115" w14:textId="77777777" w:rsidR="00223D0E" w:rsidRPr="00EC4C47" w:rsidRDefault="00223D0E" w:rsidP="00223D0E">
      <w:pPr>
        <w:pStyle w:val="Teksttreci"/>
        <w:shd w:val="clear" w:color="auto" w:fill="auto"/>
        <w:tabs>
          <w:tab w:val="left" w:pos="360"/>
        </w:tabs>
        <w:spacing w:line="240" w:lineRule="auto"/>
        <w:ind w:right="40" w:firstLine="0"/>
        <w:jc w:val="both"/>
        <w:rPr>
          <w:rFonts w:asciiTheme="minorHAnsi" w:hAnsiTheme="minorHAnsi" w:cstheme="minorHAnsi"/>
          <w:sz w:val="24"/>
          <w:szCs w:val="24"/>
          <w:u w:val="single"/>
        </w:rPr>
      </w:pPr>
      <w:r w:rsidRPr="00EC4C47">
        <w:rPr>
          <w:rFonts w:asciiTheme="minorHAnsi" w:hAnsiTheme="minorHAnsi" w:cstheme="minorHAnsi"/>
          <w:sz w:val="24"/>
          <w:szCs w:val="24"/>
        </w:rPr>
        <w:tab/>
      </w:r>
      <w:r w:rsidRPr="00EC4C47">
        <w:rPr>
          <w:rFonts w:asciiTheme="minorHAnsi" w:hAnsiTheme="minorHAnsi" w:cstheme="minorHAnsi"/>
          <w:sz w:val="24"/>
          <w:szCs w:val="24"/>
          <w:u w:val="single"/>
        </w:rPr>
        <w:t>Zakres rzeczowy dokumentacji obejmuje:</w:t>
      </w:r>
    </w:p>
    <w:p w14:paraId="3E9CFD5D" w14:textId="77777777" w:rsidR="00223D0E" w:rsidRPr="00EC4C47" w:rsidRDefault="00223D0E" w:rsidP="00223D0E">
      <w:pPr>
        <w:pStyle w:val="Teksttreci"/>
        <w:shd w:val="clear" w:color="auto" w:fill="auto"/>
        <w:tabs>
          <w:tab w:val="left" w:pos="360"/>
        </w:tabs>
        <w:spacing w:line="240" w:lineRule="auto"/>
        <w:ind w:right="40" w:firstLine="0"/>
        <w:jc w:val="both"/>
        <w:rPr>
          <w:rFonts w:asciiTheme="minorHAnsi" w:hAnsiTheme="minorHAnsi" w:cstheme="minorHAnsi"/>
          <w:sz w:val="24"/>
          <w:szCs w:val="24"/>
          <w:u w:val="single"/>
        </w:rPr>
      </w:pPr>
    </w:p>
    <w:p w14:paraId="27B0A07E" w14:textId="77777777" w:rsidR="00223D0E" w:rsidRPr="00EC4C47" w:rsidRDefault="00223D0E" w:rsidP="00223D0E">
      <w:pPr>
        <w:pStyle w:val="Default"/>
        <w:tabs>
          <w:tab w:val="left" w:pos="360"/>
        </w:tabs>
        <w:ind w:left="360" w:hanging="360"/>
        <w:rPr>
          <w:rFonts w:asciiTheme="minorHAnsi" w:hAnsiTheme="minorHAnsi" w:cstheme="minorHAnsi"/>
          <w:b w:val="0"/>
        </w:rPr>
      </w:pPr>
      <w:r w:rsidRPr="00EC4C47">
        <w:rPr>
          <w:rFonts w:asciiTheme="minorHAnsi" w:hAnsiTheme="minorHAnsi" w:cstheme="minorHAnsi"/>
          <w:b w:val="0"/>
        </w:rPr>
        <w:t xml:space="preserve">1) </w:t>
      </w:r>
      <w:r w:rsidRPr="00EC4C47">
        <w:rPr>
          <w:rFonts w:asciiTheme="minorHAnsi" w:hAnsiTheme="minorHAnsi" w:cstheme="minorHAnsi"/>
          <w:b w:val="0"/>
        </w:rPr>
        <w:tab/>
        <w:t>Projekt budowlany, sporządzony w sposób zgodny z przyjętą zatwierdzoną przez Zamawiającego koncepcją i ustaleniami określonymi w miejscowym planie zagospodarowania przestrzennego, wymaganiami określonymi w Prawie budowlanym oraz innymi przepisami branżowymi, Polskimi i Europejskimi Normami oraz zasadami wiedzy technicznej (dla uzyskania pozwolenia na budowę ),</w:t>
      </w:r>
    </w:p>
    <w:p w14:paraId="3E09D518" w14:textId="77777777" w:rsidR="00223D0E" w:rsidRPr="00EC4C47" w:rsidRDefault="00223D0E" w:rsidP="00223D0E">
      <w:pPr>
        <w:pStyle w:val="Teksttreci"/>
        <w:shd w:val="clear" w:color="auto" w:fill="auto"/>
        <w:tabs>
          <w:tab w:val="left" w:pos="360"/>
        </w:tabs>
        <w:spacing w:line="240" w:lineRule="auto"/>
        <w:ind w:right="40" w:firstLine="0"/>
        <w:jc w:val="both"/>
        <w:rPr>
          <w:rFonts w:asciiTheme="minorHAnsi" w:hAnsiTheme="minorHAnsi" w:cstheme="minorHAnsi"/>
          <w:sz w:val="24"/>
          <w:szCs w:val="24"/>
        </w:rPr>
      </w:pPr>
      <w:r w:rsidRPr="00EC4C47">
        <w:rPr>
          <w:rFonts w:asciiTheme="minorHAnsi" w:hAnsiTheme="minorHAnsi" w:cstheme="minorHAnsi"/>
          <w:sz w:val="24"/>
          <w:szCs w:val="24"/>
        </w:rPr>
        <w:t xml:space="preserve">2) </w:t>
      </w:r>
      <w:r w:rsidRPr="00EC4C47">
        <w:rPr>
          <w:rFonts w:asciiTheme="minorHAnsi" w:hAnsiTheme="minorHAnsi" w:cstheme="minorHAnsi"/>
          <w:sz w:val="24"/>
          <w:szCs w:val="24"/>
        </w:rPr>
        <w:tab/>
        <w:t>Projekty wykonawcze sporządzone w skali 1:50 osobno dla każdej z branż, w tym:</w:t>
      </w:r>
    </w:p>
    <w:p w14:paraId="1A40D2F6" w14:textId="77777777" w:rsidR="00223D0E" w:rsidRPr="00EC4C47" w:rsidRDefault="00223D0E" w:rsidP="00223D0E">
      <w:pPr>
        <w:pStyle w:val="Teksttreci"/>
        <w:shd w:val="clear" w:color="auto" w:fill="auto"/>
        <w:tabs>
          <w:tab w:val="left" w:pos="360"/>
        </w:tabs>
        <w:spacing w:line="240" w:lineRule="auto"/>
        <w:ind w:right="40" w:firstLine="0"/>
        <w:jc w:val="both"/>
        <w:rPr>
          <w:rFonts w:asciiTheme="minorHAnsi" w:hAnsiTheme="minorHAnsi" w:cstheme="minorHAnsi"/>
          <w:sz w:val="24"/>
          <w:szCs w:val="24"/>
        </w:rPr>
      </w:pPr>
      <w:r w:rsidRPr="00EC4C47">
        <w:rPr>
          <w:rFonts w:asciiTheme="minorHAnsi" w:hAnsiTheme="minorHAnsi" w:cstheme="minorHAnsi"/>
          <w:sz w:val="24"/>
          <w:szCs w:val="24"/>
        </w:rPr>
        <w:tab/>
        <w:t xml:space="preserve">- </w:t>
      </w:r>
      <w:r w:rsidR="002F07E1">
        <w:rPr>
          <w:rFonts w:asciiTheme="minorHAnsi" w:hAnsiTheme="minorHAnsi" w:cstheme="minorHAnsi"/>
          <w:sz w:val="24"/>
          <w:szCs w:val="24"/>
        </w:rPr>
        <w:t>projekt wykonawczy architektury</w:t>
      </w:r>
    </w:p>
    <w:p w14:paraId="43E9E7A8" w14:textId="77777777" w:rsidR="00223D0E" w:rsidRPr="00EC4C47" w:rsidRDefault="00223D0E" w:rsidP="00F03A35">
      <w:pPr>
        <w:pStyle w:val="Teksttreci"/>
        <w:shd w:val="clear" w:color="auto" w:fill="auto"/>
        <w:spacing w:line="240" w:lineRule="auto"/>
        <w:ind w:right="40" w:firstLine="360"/>
        <w:jc w:val="both"/>
        <w:rPr>
          <w:rFonts w:asciiTheme="minorHAnsi" w:hAnsiTheme="minorHAnsi" w:cstheme="minorHAnsi"/>
          <w:sz w:val="24"/>
          <w:szCs w:val="24"/>
        </w:rPr>
      </w:pPr>
      <w:r w:rsidRPr="00EC4C47">
        <w:rPr>
          <w:rFonts w:asciiTheme="minorHAnsi" w:hAnsiTheme="minorHAnsi" w:cstheme="minorHAnsi"/>
          <w:sz w:val="24"/>
          <w:szCs w:val="24"/>
        </w:rPr>
        <w:t>- projekt  aranżacji wnętrz i kolorystyki</w:t>
      </w:r>
    </w:p>
    <w:p w14:paraId="7F68EC06" w14:textId="77777777" w:rsidR="00223D0E" w:rsidRPr="00EC4C47" w:rsidRDefault="00223D0E" w:rsidP="00223D0E">
      <w:pPr>
        <w:pStyle w:val="Teksttreci"/>
        <w:shd w:val="clear" w:color="auto" w:fill="auto"/>
        <w:tabs>
          <w:tab w:val="left" w:pos="360"/>
        </w:tabs>
        <w:spacing w:line="240" w:lineRule="auto"/>
        <w:ind w:right="40" w:firstLine="360"/>
        <w:jc w:val="both"/>
        <w:rPr>
          <w:rFonts w:asciiTheme="minorHAnsi" w:hAnsiTheme="minorHAnsi" w:cstheme="minorHAnsi"/>
          <w:sz w:val="24"/>
          <w:szCs w:val="24"/>
        </w:rPr>
      </w:pPr>
      <w:r w:rsidRPr="00EC4C47">
        <w:rPr>
          <w:rFonts w:asciiTheme="minorHAnsi" w:hAnsiTheme="minorHAnsi" w:cstheme="minorHAnsi"/>
          <w:sz w:val="24"/>
          <w:szCs w:val="24"/>
        </w:rPr>
        <w:t>- projekt technologiczny wyposażenia obiektu</w:t>
      </w:r>
    </w:p>
    <w:p w14:paraId="773393C5" w14:textId="77777777" w:rsidR="00223D0E" w:rsidRPr="00EC4C47" w:rsidRDefault="00223D0E" w:rsidP="00223D0E">
      <w:pPr>
        <w:pStyle w:val="Teksttreci"/>
        <w:shd w:val="clear" w:color="auto" w:fill="auto"/>
        <w:tabs>
          <w:tab w:val="left" w:pos="360"/>
        </w:tabs>
        <w:spacing w:line="240" w:lineRule="auto"/>
        <w:ind w:right="40" w:firstLine="360"/>
        <w:jc w:val="both"/>
        <w:rPr>
          <w:rFonts w:asciiTheme="minorHAnsi" w:hAnsiTheme="minorHAnsi" w:cstheme="minorHAnsi"/>
          <w:sz w:val="24"/>
          <w:szCs w:val="24"/>
        </w:rPr>
      </w:pPr>
      <w:r w:rsidRPr="00EC4C47">
        <w:rPr>
          <w:rFonts w:asciiTheme="minorHAnsi" w:hAnsiTheme="minorHAnsi" w:cstheme="minorHAnsi"/>
          <w:sz w:val="24"/>
          <w:szCs w:val="24"/>
        </w:rPr>
        <w:t>- projekt wykonawczy konstrukcji</w:t>
      </w:r>
    </w:p>
    <w:p w14:paraId="10B8D47F" w14:textId="77777777" w:rsidR="00223D0E" w:rsidRPr="00EC4C47" w:rsidRDefault="00223D0E" w:rsidP="00223D0E">
      <w:pPr>
        <w:pStyle w:val="Teksttreci"/>
        <w:shd w:val="clear" w:color="auto" w:fill="auto"/>
        <w:tabs>
          <w:tab w:val="left" w:pos="360"/>
        </w:tabs>
        <w:spacing w:line="240" w:lineRule="auto"/>
        <w:ind w:right="40" w:firstLine="360"/>
        <w:jc w:val="both"/>
        <w:rPr>
          <w:rFonts w:asciiTheme="minorHAnsi" w:hAnsiTheme="minorHAnsi" w:cstheme="minorHAnsi"/>
          <w:sz w:val="24"/>
          <w:szCs w:val="24"/>
        </w:rPr>
      </w:pPr>
      <w:r w:rsidRPr="00EC4C47">
        <w:rPr>
          <w:rFonts w:asciiTheme="minorHAnsi" w:hAnsiTheme="minorHAnsi" w:cstheme="minorHAnsi"/>
          <w:sz w:val="24"/>
          <w:szCs w:val="24"/>
        </w:rPr>
        <w:t xml:space="preserve">- projekt wykonawczy wewnętrznych instalacji sanitarnych </w:t>
      </w:r>
    </w:p>
    <w:p w14:paraId="1DBCBD38" w14:textId="77777777" w:rsidR="00223D0E" w:rsidRPr="00EC4C47" w:rsidRDefault="00223D0E" w:rsidP="00223D0E">
      <w:pPr>
        <w:pStyle w:val="Teksttreci"/>
        <w:shd w:val="clear" w:color="auto" w:fill="auto"/>
        <w:tabs>
          <w:tab w:val="left" w:pos="360"/>
        </w:tabs>
        <w:spacing w:line="240" w:lineRule="auto"/>
        <w:ind w:right="40" w:firstLine="360"/>
        <w:jc w:val="both"/>
        <w:rPr>
          <w:rFonts w:asciiTheme="minorHAnsi" w:hAnsiTheme="minorHAnsi" w:cstheme="minorHAnsi"/>
          <w:sz w:val="24"/>
          <w:szCs w:val="24"/>
        </w:rPr>
      </w:pPr>
      <w:r w:rsidRPr="00EC4C47">
        <w:rPr>
          <w:rFonts w:asciiTheme="minorHAnsi" w:hAnsiTheme="minorHAnsi" w:cstheme="minorHAnsi"/>
          <w:sz w:val="24"/>
          <w:szCs w:val="24"/>
        </w:rPr>
        <w:t xml:space="preserve">- projekt wykonawczy instalacji </w:t>
      </w:r>
      <w:r w:rsidR="002F07E1">
        <w:rPr>
          <w:rFonts w:asciiTheme="minorHAnsi" w:hAnsiTheme="minorHAnsi" w:cstheme="minorHAnsi"/>
          <w:sz w:val="24"/>
          <w:szCs w:val="24"/>
        </w:rPr>
        <w:t>elektrycznych</w:t>
      </w:r>
    </w:p>
    <w:p w14:paraId="6CB3BFD8" w14:textId="77777777" w:rsidR="00223D0E" w:rsidRDefault="00223D0E" w:rsidP="0017369E">
      <w:pPr>
        <w:pStyle w:val="Teksttreci"/>
        <w:numPr>
          <w:ilvl w:val="0"/>
          <w:numId w:val="15"/>
        </w:numPr>
        <w:shd w:val="clear" w:color="auto" w:fill="auto"/>
        <w:tabs>
          <w:tab w:val="clear" w:pos="720"/>
          <w:tab w:val="left" w:pos="360"/>
          <w:tab w:val="num" w:pos="540"/>
        </w:tabs>
        <w:spacing w:line="240" w:lineRule="auto"/>
        <w:ind w:right="40"/>
        <w:jc w:val="both"/>
        <w:rPr>
          <w:rFonts w:asciiTheme="minorHAnsi" w:hAnsiTheme="minorHAnsi" w:cstheme="minorHAnsi"/>
          <w:color w:val="auto"/>
          <w:sz w:val="24"/>
          <w:szCs w:val="24"/>
        </w:rPr>
      </w:pPr>
      <w:r w:rsidRPr="00EC4C47">
        <w:rPr>
          <w:rFonts w:asciiTheme="minorHAnsi" w:hAnsiTheme="minorHAnsi" w:cstheme="minorHAnsi"/>
          <w:color w:val="auto"/>
          <w:sz w:val="24"/>
          <w:szCs w:val="24"/>
        </w:rPr>
        <w:t>projekt wykonaw</w:t>
      </w:r>
      <w:r w:rsidR="002F07E1">
        <w:rPr>
          <w:rFonts w:asciiTheme="minorHAnsi" w:hAnsiTheme="minorHAnsi" w:cstheme="minorHAnsi"/>
          <w:color w:val="auto"/>
          <w:sz w:val="24"/>
          <w:szCs w:val="24"/>
        </w:rPr>
        <w:t>czy instalacji teletechnicznych</w:t>
      </w:r>
    </w:p>
    <w:p w14:paraId="46D3ABA4" w14:textId="77777777" w:rsidR="00DF3EEE" w:rsidRPr="00EC4C47" w:rsidRDefault="00DF3EEE" w:rsidP="0017369E">
      <w:pPr>
        <w:pStyle w:val="Teksttreci"/>
        <w:numPr>
          <w:ilvl w:val="0"/>
          <w:numId w:val="15"/>
        </w:numPr>
        <w:shd w:val="clear" w:color="auto" w:fill="auto"/>
        <w:tabs>
          <w:tab w:val="clear" w:pos="720"/>
          <w:tab w:val="left" w:pos="360"/>
          <w:tab w:val="num" w:pos="540"/>
        </w:tabs>
        <w:spacing w:line="240" w:lineRule="auto"/>
        <w:ind w:right="40"/>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projekt wykonawczy instalacji elektrycznej dla oświetlenia wiat peronowych </w:t>
      </w:r>
      <w:r w:rsidR="002F07E1">
        <w:rPr>
          <w:rFonts w:asciiTheme="minorHAnsi" w:hAnsiTheme="minorHAnsi" w:cstheme="minorHAnsi"/>
          <w:color w:val="auto"/>
          <w:sz w:val="24"/>
          <w:szCs w:val="24"/>
        </w:rPr>
        <w:t>wraz z </w:t>
      </w:r>
      <w:r>
        <w:rPr>
          <w:rFonts w:asciiTheme="minorHAnsi" w:hAnsiTheme="minorHAnsi" w:cstheme="minorHAnsi"/>
          <w:color w:val="auto"/>
          <w:sz w:val="24"/>
          <w:szCs w:val="24"/>
        </w:rPr>
        <w:t xml:space="preserve">projektem opraw oświetleniowych na terenie </w:t>
      </w:r>
      <w:r w:rsidR="002F07E1">
        <w:rPr>
          <w:rFonts w:asciiTheme="minorHAnsi" w:hAnsiTheme="minorHAnsi" w:cstheme="minorHAnsi"/>
          <w:color w:val="auto"/>
          <w:sz w:val="24"/>
          <w:szCs w:val="24"/>
        </w:rPr>
        <w:t>Dworca Autobusowego Rataje</w:t>
      </w:r>
    </w:p>
    <w:p w14:paraId="416C9B41" w14:textId="77777777" w:rsidR="0017369E" w:rsidRPr="00EC4C47" w:rsidRDefault="00223D0E" w:rsidP="0017369E">
      <w:pPr>
        <w:pStyle w:val="Teksttreci"/>
        <w:numPr>
          <w:ilvl w:val="0"/>
          <w:numId w:val="13"/>
        </w:numPr>
        <w:shd w:val="clear" w:color="auto" w:fill="auto"/>
        <w:tabs>
          <w:tab w:val="clear" w:pos="720"/>
          <w:tab w:val="num" w:pos="360"/>
        </w:tabs>
        <w:spacing w:line="240" w:lineRule="auto"/>
        <w:ind w:left="360" w:right="40"/>
        <w:jc w:val="both"/>
        <w:rPr>
          <w:rFonts w:asciiTheme="minorHAnsi" w:hAnsiTheme="minorHAnsi" w:cstheme="minorHAnsi"/>
          <w:sz w:val="24"/>
          <w:szCs w:val="24"/>
        </w:rPr>
      </w:pPr>
      <w:r w:rsidRPr="00EC4C47">
        <w:rPr>
          <w:rFonts w:asciiTheme="minorHAnsi" w:hAnsiTheme="minorHAnsi" w:cstheme="minorHAnsi"/>
          <w:sz w:val="24"/>
          <w:szCs w:val="24"/>
        </w:rPr>
        <w:t>Inne opracowania niezbędne do uzyskania pozwolenia na budowę oraz realizacji inwestycji.</w:t>
      </w:r>
    </w:p>
    <w:p w14:paraId="7E8CDCEF" w14:textId="77777777" w:rsidR="00223D0E" w:rsidRPr="00EC4C47" w:rsidRDefault="00223D0E" w:rsidP="00223D0E">
      <w:pPr>
        <w:pStyle w:val="Teksttreci"/>
        <w:numPr>
          <w:ilvl w:val="0"/>
          <w:numId w:val="13"/>
        </w:numPr>
        <w:shd w:val="clear" w:color="auto" w:fill="auto"/>
        <w:tabs>
          <w:tab w:val="clear" w:pos="720"/>
          <w:tab w:val="num" w:pos="360"/>
        </w:tabs>
        <w:spacing w:line="240" w:lineRule="auto"/>
        <w:ind w:left="360" w:right="40"/>
        <w:jc w:val="both"/>
        <w:rPr>
          <w:rFonts w:asciiTheme="minorHAnsi" w:hAnsiTheme="minorHAnsi" w:cstheme="minorHAnsi"/>
          <w:sz w:val="24"/>
          <w:szCs w:val="24"/>
        </w:rPr>
      </w:pPr>
      <w:r w:rsidRPr="00EC4C47">
        <w:rPr>
          <w:rFonts w:asciiTheme="minorHAnsi" w:hAnsiTheme="minorHAnsi" w:cstheme="minorHAnsi"/>
          <w:sz w:val="24"/>
          <w:szCs w:val="24"/>
        </w:rPr>
        <w:t>Szczegółowe specyfikacje techniczne wykonania i odbioru robót</w:t>
      </w:r>
    </w:p>
    <w:p w14:paraId="7D04B23C" w14:textId="77777777" w:rsidR="0017369E" w:rsidRPr="00EC4C47" w:rsidRDefault="00223D0E" w:rsidP="0017369E">
      <w:pPr>
        <w:pStyle w:val="Teksttreci"/>
        <w:shd w:val="clear" w:color="auto" w:fill="auto"/>
        <w:tabs>
          <w:tab w:val="left" w:pos="0"/>
        </w:tabs>
        <w:spacing w:line="240" w:lineRule="auto"/>
        <w:ind w:left="360" w:right="40" w:firstLine="0"/>
        <w:jc w:val="both"/>
        <w:rPr>
          <w:rFonts w:asciiTheme="minorHAnsi" w:hAnsiTheme="minorHAnsi" w:cstheme="minorHAnsi"/>
          <w:sz w:val="24"/>
          <w:szCs w:val="24"/>
        </w:rPr>
      </w:pPr>
      <w:r w:rsidRPr="00EC4C47">
        <w:rPr>
          <w:rFonts w:asciiTheme="minorHAnsi" w:hAnsiTheme="minorHAnsi" w:cstheme="minorHAnsi"/>
          <w:sz w:val="24"/>
          <w:szCs w:val="24"/>
        </w:rPr>
        <w:t>Dla każdej branży osobno należy opracować szczegółowe specyfikacje techniczne wykonania i odbioru robót budowlanych (zgodnie z Rozporządzeniem Ministra Infrastruktury z dnia 02.09.2004r. w sprawie szczegółowego zakresu i formy dokumentacji projektowej, specyfikacji technicznych wykonania i odbioru robót budowlanych oraz programu funkcjonalno-użytkowego).</w:t>
      </w:r>
    </w:p>
    <w:p w14:paraId="383699EA" w14:textId="77777777" w:rsidR="00223D0E" w:rsidRPr="00EC4C47" w:rsidRDefault="00223D0E" w:rsidP="00223D0E">
      <w:pPr>
        <w:pStyle w:val="Teksttreci"/>
        <w:numPr>
          <w:ilvl w:val="0"/>
          <w:numId w:val="13"/>
        </w:numPr>
        <w:shd w:val="clear" w:color="auto" w:fill="auto"/>
        <w:tabs>
          <w:tab w:val="clear" w:pos="720"/>
          <w:tab w:val="left" w:pos="0"/>
          <w:tab w:val="num" w:pos="360"/>
        </w:tabs>
        <w:spacing w:line="240" w:lineRule="auto"/>
        <w:ind w:right="40" w:hanging="720"/>
        <w:jc w:val="both"/>
        <w:rPr>
          <w:rFonts w:asciiTheme="minorHAnsi" w:hAnsiTheme="minorHAnsi" w:cstheme="minorHAnsi"/>
          <w:sz w:val="24"/>
          <w:szCs w:val="24"/>
        </w:rPr>
      </w:pPr>
      <w:r w:rsidRPr="00EC4C47">
        <w:rPr>
          <w:rFonts w:asciiTheme="minorHAnsi" w:hAnsiTheme="minorHAnsi" w:cstheme="minorHAnsi"/>
          <w:sz w:val="24"/>
          <w:szCs w:val="24"/>
        </w:rPr>
        <w:t>Opracowania kosztowe</w:t>
      </w:r>
    </w:p>
    <w:p w14:paraId="21BB7210" w14:textId="77777777" w:rsidR="00223D0E" w:rsidRPr="00EC4C47" w:rsidRDefault="00223D0E" w:rsidP="00223D0E">
      <w:pPr>
        <w:pStyle w:val="Tekstpodstawowywcity"/>
        <w:spacing w:before="0" w:line="240" w:lineRule="auto"/>
        <w:ind w:left="360"/>
        <w:rPr>
          <w:rFonts w:asciiTheme="minorHAnsi" w:hAnsiTheme="minorHAnsi" w:cstheme="minorHAnsi"/>
        </w:rPr>
      </w:pPr>
      <w:r w:rsidRPr="00EC4C47">
        <w:rPr>
          <w:rFonts w:asciiTheme="minorHAnsi" w:hAnsiTheme="minorHAnsi" w:cstheme="minorHAnsi"/>
        </w:rPr>
        <w:t>Dla każdej branży osobno należy opracować przedmiary robót (zgodnie z Rozporządzeniem Ministra Infrastruktury z dnia 02.09.2004r. w sprawie szczegółowego zakresu i formy dokumentacji projektowej, specyfikacji technicznych wykonania i odbioru robót budowlanych oraz programu funkcjonalno-użytkowego).</w:t>
      </w:r>
    </w:p>
    <w:p w14:paraId="2F13914D" w14:textId="77777777" w:rsidR="0017369E" w:rsidRDefault="00223D0E" w:rsidP="0017369E">
      <w:pPr>
        <w:pStyle w:val="Tekstpodstawowywcity"/>
        <w:spacing w:before="0" w:line="240" w:lineRule="auto"/>
        <w:ind w:left="360"/>
        <w:rPr>
          <w:rFonts w:asciiTheme="minorHAnsi" w:hAnsiTheme="minorHAnsi" w:cstheme="minorHAnsi"/>
        </w:rPr>
      </w:pPr>
      <w:r w:rsidRPr="00EC4C47">
        <w:rPr>
          <w:rFonts w:asciiTheme="minorHAnsi" w:hAnsiTheme="minorHAnsi" w:cstheme="minorHAnsi"/>
        </w:rPr>
        <w:t xml:space="preserve">Kosztorysy inwestorskie (zgodnie z Rozporządzeniem Ministra Infrastruktury z dnia 18.05.2004r. w sprawie określenia metod i podstaw sporządzania kosztorysu inwestorskiego, obliczania planowanych kosztów prac projektowych oraz planowanych kosztów robót budowlanych określonych w programie funkcjonalno-użytkowym) powinny obejmować całokształt zadania z podziałem na branże. </w:t>
      </w:r>
    </w:p>
    <w:p w14:paraId="1CBA0760" w14:textId="77777777" w:rsidR="00FE21DF" w:rsidRDefault="00FE21DF" w:rsidP="0017369E">
      <w:pPr>
        <w:pStyle w:val="Tekstpodstawowywcity"/>
        <w:spacing w:before="0" w:line="240" w:lineRule="auto"/>
        <w:ind w:left="360"/>
        <w:rPr>
          <w:rFonts w:asciiTheme="minorHAnsi" w:hAnsiTheme="minorHAnsi" w:cstheme="minorHAnsi"/>
        </w:rPr>
      </w:pPr>
    </w:p>
    <w:p w14:paraId="27B99D88" w14:textId="77777777" w:rsidR="00FE21DF" w:rsidRDefault="00FE21DF" w:rsidP="0017369E">
      <w:pPr>
        <w:pStyle w:val="Tekstpodstawowywcity"/>
        <w:spacing w:before="0" w:line="240" w:lineRule="auto"/>
        <w:ind w:left="360"/>
        <w:rPr>
          <w:rFonts w:asciiTheme="minorHAnsi" w:hAnsiTheme="minorHAnsi" w:cstheme="minorHAnsi"/>
        </w:rPr>
      </w:pPr>
      <w:r>
        <w:rPr>
          <w:rFonts w:asciiTheme="minorHAnsi" w:hAnsiTheme="minorHAnsi" w:cstheme="minorHAnsi"/>
        </w:rPr>
        <w:t xml:space="preserve">UWAGA: Dla instalacji elektrycznej </w:t>
      </w:r>
      <w:r w:rsidR="00080C1E">
        <w:rPr>
          <w:rFonts w:asciiTheme="minorHAnsi" w:hAnsiTheme="minorHAnsi" w:cstheme="minorHAnsi"/>
        </w:rPr>
        <w:t>oświetlenia wiat peronowych wraz z projektem opraw oświetleniowych na terenie Dworca Autobusowego Rataje należy wykonać osobne opracowanie kosztorysowe.</w:t>
      </w:r>
    </w:p>
    <w:p w14:paraId="16DD31F7" w14:textId="77777777" w:rsidR="00080C1E" w:rsidRPr="00EC4C47" w:rsidRDefault="00080C1E" w:rsidP="0017369E">
      <w:pPr>
        <w:pStyle w:val="Tekstpodstawowywcity"/>
        <w:spacing w:before="0" w:line="240" w:lineRule="auto"/>
        <w:ind w:left="360"/>
        <w:rPr>
          <w:rFonts w:asciiTheme="minorHAnsi" w:hAnsiTheme="minorHAnsi" w:cstheme="minorHAnsi"/>
        </w:rPr>
      </w:pPr>
    </w:p>
    <w:p w14:paraId="3ED2961D" w14:textId="77777777" w:rsidR="00223D0E" w:rsidRPr="00EC4C47" w:rsidRDefault="00223D0E" w:rsidP="00223D0E">
      <w:pPr>
        <w:pStyle w:val="Teksttreci"/>
        <w:numPr>
          <w:ilvl w:val="0"/>
          <w:numId w:val="13"/>
        </w:numPr>
        <w:shd w:val="clear" w:color="auto" w:fill="auto"/>
        <w:tabs>
          <w:tab w:val="clear" w:pos="720"/>
          <w:tab w:val="left" w:pos="0"/>
          <w:tab w:val="num" w:pos="360"/>
        </w:tabs>
        <w:spacing w:line="240" w:lineRule="auto"/>
        <w:ind w:right="40" w:hanging="720"/>
        <w:jc w:val="both"/>
        <w:rPr>
          <w:rFonts w:asciiTheme="minorHAnsi" w:hAnsiTheme="minorHAnsi" w:cstheme="minorHAnsi"/>
          <w:color w:val="auto"/>
          <w:sz w:val="24"/>
          <w:szCs w:val="24"/>
        </w:rPr>
      </w:pPr>
      <w:r w:rsidRPr="00EC4C47">
        <w:rPr>
          <w:rFonts w:asciiTheme="minorHAnsi" w:hAnsiTheme="minorHAnsi" w:cstheme="minorHAnsi"/>
          <w:color w:val="auto"/>
          <w:sz w:val="24"/>
          <w:szCs w:val="24"/>
        </w:rPr>
        <w:t>Zapis elektroniczny</w:t>
      </w:r>
    </w:p>
    <w:p w14:paraId="2FD5B805" w14:textId="73781167" w:rsidR="00223D0E" w:rsidRPr="00EC4C47" w:rsidRDefault="00223D0E" w:rsidP="000C2E54">
      <w:pPr>
        <w:ind w:left="426"/>
        <w:rPr>
          <w:rFonts w:asciiTheme="minorHAnsi" w:hAnsiTheme="minorHAnsi" w:cstheme="minorHAnsi"/>
          <w:sz w:val="24"/>
          <w:szCs w:val="24"/>
        </w:rPr>
      </w:pPr>
      <w:r w:rsidRPr="00EC4C47">
        <w:rPr>
          <w:rFonts w:asciiTheme="minorHAnsi" w:hAnsiTheme="minorHAnsi" w:cstheme="minorHAnsi"/>
          <w:bCs/>
          <w:sz w:val="24"/>
          <w:szCs w:val="24"/>
        </w:rPr>
        <w:t xml:space="preserve">Dla celów </w:t>
      </w:r>
      <w:r w:rsidR="000C2E54">
        <w:rPr>
          <w:rFonts w:asciiTheme="minorHAnsi" w:hAnsiTheme="minorHAnsi" w:cstheme="minorHAnsi"/>
          <w:bCs/>
          <w:sz w:val="24"/>
          <w:szCs w:val="24"/>
        </w:rPr>
        <w:t>przeprowadzenia przetargu na roboty budowlane do</w:t>
      </w:r>
      <w:r w:rsidRPr="00EC4C47">
        <w:rPr>
          <w:rFonts w:asciiTheme="minorHAnsi" w:hAnsiTheme="minorHAnsi" w:cstheme="minorHAnsi"/>
          <w:bCs/>
          <w:sz w:val="24"/>
          <w:szCs w:val="24"/>
        </w:rPr>
        <w:t xml:space="preserve"> </w:t>
      </w:r>
      <w:r w:rsidR="000C2E54">
        <w:rPr>
          <w:rFonts w:asciiTheme="minorHAnsi" w:hAnsiTheme="minorHAnsi" w:cstheme="minorHAnsi"/>
          <w:bCs/>
          <w:sz w:val="24"/>
          <w:szCs w:val="24"/>
        </w:rPr>
        <w:t xml:space="preserve">wytworzonej przez Wykonawcę </w:t>
      </w:r>
      <w:r w:rsidRPr="00EC4C47">
        <w:rPr>
          <w:rFonts w:asciiTheme="minorHAnsi" w:hAnsiTheme="minorHAnsi" w:cstheme="minorHAnsi"/>
          <w:bCs/>
          <w:sz w:val="24"/>
          <w:szCs w:val="24"/>
        </w:rPr>
        <w:t>dokumentacji należy dołączyć w formie elektronicznej:</w:t>
      </w:r>
    </w:p>
    <w:p w14:paraId="3501575B" w14:textId="77777777" w:rsidR="00223D0E" w:rsidRPr="00EC4C47" w:rsidRDefault="00223D0E" w:rsidP="00223D0E">
      <w:pPr>
        <w:numPr>
          <w:ilvl w:val="0"/>
          <w:numId w:val="9"/>
        </w:numPr>
        <w:ind w:left="851"/>
        <w:rPr>
          <w:rFonts w:asciiTheme="minorHAnsi" w:hAnsiTheme="minorHAnsi" w:cstheme="minorHAnsi"/>
          <w:sz w:val="24"/>
          <w:szCs w:val="24"/>
        </w:rPr>
      </w:pPr>
      <w:r w:rsidRPr="00EC4C47">
        <w:rPr>
          <w:rFonts w:asciiTheme="minorHAnsi" w:hAnsiTheme="minorHAnsi" w:cstheme="minorHAnsi"/>
          <w:sz w:val="24"/>
          <w:szCs w:val="24"/>
        </w:rPr>
        <w:t>2x płyta CD/DVD z zapisem dokumentacji projektowej, ZZK oraz kosztorysu inwestorskiego w wersji edytowalnej w formatach *.</w:t>
      </w:r>
      <w:proofErr w:type="spellStart"/>
      <w:r w:rsidRPr="00EC4C47">
        <w:rPr>
          <w:rFonts w:asciiTheme="minorHAnsi" w:hAnsiTheme="minorHAnsi" w:cstheme="minorHAnsi"/>
          <w:sz w:val="24"/>
          <w:szCs w:val="24"/>
        </w:rPr>
        <w:t>dwg</w:t>
      </w:r>
      <w:proofErr w:type="spellEnd"/>
      <w:r w:rsidRPr="00EC4C47">
        <w:rPr>
          <w:rFonts w:asciiTheme="minorHAnsi" w:hAnsiTheme="minorHAnsi" w:cstheme="minorHAnsi"/>
          <w:sz w:val="24"/>
          <w:szCs w:val="24"/>
        </w:rPr>
        <w:t>, *.</w:t>
      </w:r>
      <w:proofErr w:type="spellStart"/>
      <w:r w:rsidRPr="00EC4C47">
        <w:rPr>
          <w:rFonts w:asciiTheme="minorHAnsi" w:hAnsiTheme="minorHAnsi" w:cstheme="minorHAnsi"/>
          <w:sz w:val="24"/>
          <w:szCs w:val="24"/>
        </w:rPr>
        <w:t>dxf</w:t>
      </w:r>
      <w:proofErr w:type="spellEnd"/>
      <w:r w:rsidRPr="00EC4C47">
        <w:rPr>
          <w:rFonts w:asciiTheme="minorHAnsi" w:hAnsiTheme="minorHAnsi" w:cstheme="minorHAnsi"/>
          <w:sz w:val="24"/>
          <w:szCs w:val="24"/>
        </w:rPr>
        <w:t>, *.</w:t>
      </w:r>
      <w:proofErr w:type="spellStart"/>
      <w:r w:rsidRPr="00EC4C47">
        <w:rPr>
          <w:rFonts w:asciiTheme="minorHAnsi" w:hAnsiTheme="minorHAnsi" w:cstheme="minorHAnsi"/>
          <w:sz w:val="24"/>
          <w:szCs w:val="24"/>
        </w:rPr>
        <w:t>doc</w:t>
      </w:r>
      <w:proofErr w:type="spellEnd"/>
      <w:r w:rsidRPr="00EC4C47">
        <w:rPr>
          <w:rFonts w:asciiTheme="minorHAnsi" w:hAnsiTheme="minorHAnsi" w:cstheme="minorHAnsi"/>
          <w:sz w:val="24"/>
          <w:szCs w:val="24"/>
        </w:rPr>
        <w:t>, *.</w:t>
      </w:r>
      <w:proofErr w:type="spellStart"/>
      <w:r w:rsidRPr="00EC4C47">
        <w:rPr>
          <w:rFonts w:asciiTheme="minorHAnsi" w:hAnsiTheme="minorHAnsi" w:cstheme="minorHAnsi"/>
          <w:sz w:val="24"/>
          <w:szCs w:val="24"/>
        </w:rPr>
        <w:t>ath</w:t>
      </w:r>
      <w:proofErr w:type="spellEnd"/>
      <w:r w:rsidRPr="00EC4C47">
        <w:rPr>
          <w:rFonts w:asciiTheme="minorHAnsi" w:hAnsiTheme="minorHAnsi" w:cstheme="minorHAnsi"/>
          <w:sz w:val="24"/>
          <w:szCs w:val="24"/>
        </w:rPr>
        <w:t>, *.</w:t>
      </w:r>
      <w:proofErr w:type="spellStart"/>
      <w:r w:rsidRPr="00EC4C47">
        <w:rPr>
          <w:rFonts w:asciiTheme="minorHAnsi" w:hAnsiTheme="minorHAnsi" w:cstheme="minorHAnsi"/>
          <w:sz w:val="24"/>
          <w:szCs w:val="24"/>
        </w:rPr>
        <w:t>rds</w:t>
      </w:r>
      <w:proofErr w:type="spellEnd"/>
      <w:r w:rsidRPr="00EC4C47">
        <w:rPr>
          <w:rFonts w:asciiTheme="minorHAnsi" w:hAnsiTheme="minorHAnsi" w:cstheme="minorHAnsi"/>
          <w:sz w:val="24"/>
          <w:szCs w:val="24"/>
        </w:rPr>
        <w:t xml:space="preserve"> lub kompatybilnych. </w:t>
      </w:r>
    </w:p>
    <w:p w14:paraId="0F81191A" w14:textId="77777777" w:rsidR="00223D0E" w:rsidRPr="00EC4C47" w:rsidRDefault="00223D0E" w:rsidP="00223D0E">
      <w:pPr>
        <w:tabs>
          <w:tab w:val="left" w:pos="1414"/>
        </w:tabs>
        <w:ind w:left="851" w:hanging="283"/>
        <w:rPr>
          <w:rFonts w:asciiTheme="minorHAnsi" w:hAnsiTheme="minorHAnsi" w:cstheme="minorHAnsi"/>
          <w:sz w:val="24"/>
          <w:szCs w:val="24"/>
        </w:rPr>
      </w:pPr>
      <w:r w:rsidRPr="00EC4C47">
        <w:rPr>
          <w:rFonts w:asciiTheme="minorHAnsi" w:hAnsiTheme="minorHAnsi" w:cstheme="minorHAnsi"/>
          <w:sz w:val="24"/>
          <w:szCs w:val="24"/>
        </w:rPr>
        <w:tab/>
        <w:t>Płyta winna zawierać wszystkie opinie i uzgodnienia, warunki techniczne, które były wymagane podczas opracowywania dokumentacji projektowej (wersja PDF lub JPEG).</w:t>
      </w:r>
    </w:p>
    <w:p w14:paraId="66ACA228" w14:textId="77777777" w:rsidR="00223D0E" w:rsidRPr="00EC4C47" w:rsidRDefault="00223D0E" w:rsidP="00223D0E">
      <w:pPr>
        <w:numPr>
          <w:ilvl w:val="0"/>
          <w:numId w:val="9"/>
        </w:numPr>
        <w:ind w:left="851"/>
        <w:rPr>
          <w:rFonts w:asciiTheme="minorHAnsi" w:hAnsiTheme="minorHAnsi" w:cstheme="minorHAnsi"/>
          <w:sz w:val="24"/>
          <w:szCs w:val="24"/>
        </w:rPr>
      </w:pPr>
      <w:r w:rsidRPr="00EC4C47">
        <w:rPr>
          <w:rFonts w:asciiTheme="minorHAnsi" w:hAnsiTheme="minorHAnsi" w:cstheme="minorHAnsi"/>
          <w:sz w:val="24"/>
          <w:szCs w:val="24"/>
        </w:rPr>
        <w:t xml:space="preserve">2x płyta CD/DVD z zapisem projektu w wersji nieedytowalnej PDF, JPEG nie zawierająca kosztorysów inwestorskich oraz danych osobowych, które są chronione ustawą o danych osobowych. </w:t>
      </w:r>
    </w:p>
    <w:p w14:paraId="07D5BCB7" w14:textId="77777777" w:rsidR="00223D0E" w:rsidRPr="00EC4C47" w:rsidRDefault="00223D0E" w:rsidP="00223D0E">
      <w:pPr>
        <w:ind w:left="1111" w:hanging="402"/>
        <w:rPr>
          <w:rFonts w:asciiTheme="minorHAnsi" w:hAnsiTheme="minorHAnsi" w:cstheme="minorHAnsi"/>
          <w:bCs/>
          <w:sz w:val="24"/>
          <w:szCs w:val="24"/>
        </w:rPr>
      </w:pPr>
      <w:r w:rsidRPr="00EC4C47">
        <w:rPr>
          <w:rFonts w:asciiTheme="minorHAnsi" w:hAnsiTheme="minorHAnsi" w:cstheme="minorHAnsi"/>
          <w:sz w:val="24"/>
          <w:szCs w:val="24"/>
        </w:rPr>
        <w:t>Płyta winna zawierać m.in.</w:t>
      </w:r>
    </w:p>
    <w:p w14:paraId="2DB56657" w14:textId="77777777" w:rsidR="00223D0E" w:rsidRPr="00EC4C47" w:rsidRDefault="00223D0E" w:rsidP="00223D0E">
      <w:pPr>
        <w:numPr>
          <w:ilvl w:val="0"/>
          <w:numId w:val="6"/>
        </w:numPr>
        <w:tabs>
          <w:tab w:val="left" w:pos="900"/>
        </w:tabs>
        <w:ind w:left="1717" w:hanging="685"/>
        <w:rPr>
          <w:rFonts w:asciiTheme="minorHAnsi" w:hAnsiTheme="minorHAnsi" w:cstheme="minorHAnsi"/>
          <w:bCs/>
          <w:sz w:val="24"/>
          <w:szCs w:val="24"/>
        </w:rPr>
      </w:pPr>
      <w:r w:rsidRPr="00EC4C47">
        <w:rPr>
          <w:rFonts w:asciiTheme="minorHAnsi" w:hAnsiTheme="minorHAnsi" w:cstheme="minorHAnsi"/>
          <w:bCs/>
          <w:sz w:val="24"/>
          <w:szCs w:val="24"/>
        </w:rPr>
        <w:t>projekty (budowlane i wykonawcze)– opis techniczny i rysunki,</w:t>
      </w:r>
    </w:p>
    <w:p w14:paraId="2323D161" w14:textId="77777777" w:rsidR="00223D0E" w:rsidRPr="00EC4C47" w:rsidRDefault="00223D0E" w:rsidP="00223D0E">
      <w:pPr>
        <w:numPr>
          <w:ilvl w:val="0"/>
          <w:numId w:val="6"/>
        </w:numPr>
        <w:tabs>
          <w:tab w:val="left" w:pos="900"/>
        </w:tabs>
        <w:ind w:left="1717" w:hanging="685"/>
        <w:rPr>
          <w:rFonts w:asciiTheme="minorHAnsi" w:hAnsiTheme="minorHAnsi" w:cstheme="minorHAnsi"/>
          <w:bCs/>
          <w:sz w:val="24"/>
          <w:szCs w:val="24"/>
        </w:rPr>
      </w:pPr>
      <w:r w:rsidRPr="00EC4C47">
        <w:rPr>
          <w:rFonts w:asciiTheme="minorHAnsi" w:hAnsiTheme="minorHAnsi" w:cstheme="minorHAnsi"/>
          <w:bCs/>
          <w:sz w:val="24"/>
          <w:szCs w:val="24"/>
        </w:rPr>
        <w:t>przedmiary robót,</w:t>
      </w:r>
    </w:p>
    <w:p w14:paraId="30242B70" w14:textId="77777777" w:rsidR="00223D0E" w:rsidRPr="00EC4C47" w:rsidRDefault="00223D0E" w:rsidP="00223D0E">
      <w:pPr>
        <w:numPr>
          <w:ilvl w:val="0"/>
          <w:numId w:val="6"/>
        </w:numPr>
        <w:tabs>
          <w:tab w:val="left" w:pos="900"/>
        </w:tabs>
        <w:ind w:left="1717" w:hanging="685"/>
        <w:rPr>
          <w:rFonts w:asciiTheme="minorHAnsi" w:hAnsiTheme="minorHAnsi" w:cstheme="minorHAnsi"/>
          <w:bCs/>
          <w:sz w:val="24"/>
          <w:szCs w:val="24"/>
        </w:rPr>
      </w:pPr>
      <w:r w:rsidRPr="00EC4C47">
        <w:rPr>
          <w:rFonts w:asciiTheme="minorHAnsi" w:hAnsiTheme="minorHAnsi" w:cstheme="minorHAnsi"/>
          <w:bCs/>
          <w:sz w:val="24"/>
          <w:szCs w:val="24"/>
        </w:rPr>
        <w:t>specyfikacje techniczne wykonania i odbioru robót budowlanych,</w:t>
      </w:r>
    </w:p>
    <w:p w14:paraId="76A3402D" w14:textId="77777777" w:rsidR="00223D0E" w:rsidRPr="00EC4C47" w:rsidRDefault="00223D0E" w:rsidP="00223D0E">
      <w:pPr>
        <w:numPr>
          <w:ilvl w:val="0"/>
          <w:numId w:val="6"/>
        </w:numPr>
        <w:ind w:left="1717" w:hanging="685"/>
        <w:rPr>
          <w:rFonts w:asciiTheme="minorHAnsi" w:hAnsiTheme="minorHAnsi" w:cstheme="minorHAnsi"/>
          <w:bCs/>
          <w:sz w:val="24"/>
          <w:szCs w:val="24"/>
        </w:rPr>
      </w:pPr>
      <w:r w:rsidRPr="00EC4C47">
        <w:rPr>
          <w:rFonts w:asciiTheme="minorHAnsi" w:hAnsiTheme="minorHAnsi" w:cstheme="minorHAnsi"/>
          <w:bCs/>
          <w:sz w:val="24"/>
          <w:szCs w:val="24"/>
        </w:rPr>
        <w:t>wszystkie uzgodnienia i opinie oraz warunki techniczne.</w:t>
      </w:r>
    </w:p>
    <w:p w14:paraId="6FE1EC0A" w14:textId="77777777" w:rsidR="00223D0E" w:rsidRPr="00EC4C47" w:rsidRDefault="00223D0E" w:rsidP="00223D0E">
      <w:pPr>
        <w:ind w:left="1111" w:hanging="685"/>
        <w:rPr>
          <w:rFonts w:asciiTheme="minorHAnsi" w:hAnsiTheme="minorHAnsi" w:cstheme="minorHAnsi"/>
          <w:bCs/>
          <w:sz w:val="24"/>
          <w:szCs w:val="24"/>
        </w:rPr>
      </w:pPr>
    </w:p>
    <w:p w14:paraId="492938D6" w14:textId="77777777" w:rsidR="0017369E" w:rsidRPr="00EC4C47" w:rsidRDefault="00223D0E" w:rsidP="0017369E">
      <w:pPr>
        <w:ind w:left="420"/>
        <w:rPr>
          <w:rFonts w:asciiTheme="minorHAnsi" w:hAnsiTheme="minorHAnsi" w:cstheme="minorHAnsi"/>
          <w:bCs/>
          <w:sz w:val="24"/>
          <w:szCs w:val="24"/>
        </w:rPr>
      </w:pPr>
      <w:r w:rsidRPr="00EC4C47">
        <w:rPr>
          <w:rFonts w:asciiTheme="minorHAnsi" w:hAnsiTheme="minorHAnsi" w:cstheme="minorHAnsi"/>
          <w:bCs/>
          <w:sz w:val="24"/>
          <w:szCs w:val="24"/>
        </w:rPr>
        <w:t>Dokumenty przygotowywane na nośnikach elektronicznych winny zawierać pliki max do 10 MB. Zapis na płycie winien być czytelny (skatalogowany), podzielony na branże oraz pozostałe elementy dokumentacji projektowej.</w:t>
      </w:r>
    </w:p>
    <w:p w14:paraId="4D7657A9" w14:textId="77777777" w:rsidR="00223D0E" w:rsidRPr="00EC4C47" w:rsidRDefault="00223D0E" w:rsidP="00223D0E">
      <w:pPr>
        <w:pStyle w:val="Teksttreci"/>
        <w:numPr>
          <w:ilvl w:val="0"/>
          <w:numId w:val="13"/>
        </w:numPr>
        <w:shd w:val="clear" w:color="auto" w:fill="auto"/>
        <w:tabs>
          <w:tab w:val="clear" w:pos="720"/>
          <w:tab w:val="left" w:pos="0"/>
          <w:tab w:val="num" w:pos="360"/>
        </w:tabs>
        <w:spacing w:line="240" w:lineRule="auto"/>
        <w:ind w:right="40" w:hanging="720"/>
        <w:jc w:val="both"/>
        <w:rPr>
          <w:rFonts w:asciiTheme="minorHAnsi" w:hAnsiTheme="minorHAnsi" w:cstheme="minorHAnsi"/>
          <w:sz w:val="24"/>
          <w:szCs w:val="24"/>
        </w:rPr>
      </w:pPr>
      <w:r w:rsidRPr="00EC4C47">
        <w:rPr>
          <w:rFonts w:asciiTheme="minorHAnsi" w:hAnsiTheme="minorHAnsi" w:cstheme="minorHAnsi"/>
          <w:sz w:val="24"/>
          <w:szCs w:val="24"/>
        </w:rPr>
        <w:t>Zbiorcze zestawienie kosztów inwestycji</w:t>
      </w:r>
    </w:p>
    <w:p w14:paraId="500DDA24" w14:textId="77777777" w:rsidR="00223D0E" w:rsidRPr="00EC4C47" w:rsidRDefault="00223D0E" w:rsidP="00223D0E">
      <w:pPr>
        <w:pStyle w:val="Teksttreci"/>
        <w:shd w:val="clear" w:color="auto" w:fill="auto"/>
        <w:tabs>
          <w:tab w:val="left" w:pos="0"/>
        </w:tabs>
        <w:spacing w:line="240" w:lineRule="auto"/>
        <w:ind w:left="360" w:right="40" w:firstLine="0"/>
        <w:jc w:val="both"/>
        <w:rPr>
          <w:rFonts w:asciiTheme="minorHAnsi" w:hAnsiTheme="minorHAnsi" w:cstheme="minorHAnsi"/>
          <w:sz w:val="24"/>
          <w:szCs w:val="24"/>
        </w:rPr>
      </w:pPr>
      <w:r w:rsidRPr="00EC4C47">
        <w:rPr>
          <w:rFonts w:asciiTheme="minorHAnsi" w:hAnsiTheme="minorHAnsi" w:cstheme="minorHAnsi"/>
          <w:sz w:val="24"/>
          <w:szCs w:val="24"/>
        </w:rPr>
        <w:lastRenderedPageBreak/>
        <w:t>Do opracowania należy dołączyć zbiorcze zestawienie kosztów inwestycji w formie tabelarycznej, uwzględniające koszty przygotowania inwestycji, koszty opracowania dokumentacji projektowej, koszty realizacji robót w</w:t>
      </w:r>
      <w:r w:rsidR="00900F92" w:rsidRPr="00EC4C47">
        <w:rPr>
          <w:rFonts w:asciiTheme="minorHAnsi" w:hAnsiTheme="minorHAnsi" w:cstheme="minorHAnsi"/>
          <w:sz w:val="24"/>
          <w:szCs w:val="24"/>
        </w:rPr>
        <w:t xml:space="preserve"> rozbiciu na poszczególne etapy</w:t>
      </w:r>
      <w:r w:rsidRPr="00EC4C47">
        <w:rPr>
          <w:rFonts w:asciiTheme="minorHAnsi" w:hAnsiTheme="minorHAnsi" w:cstheme="minorHAnsi"/>
          <w:sz w:val="24"/>
          <w:szCs w:val="24"/>
        </w:rPr>
        <w:t>, koszty sprawowanego nadzoru autorskiego oraz koszty sprawo</w:t>
      </w:r>
      <w:r w:rsidR="00093D97" w:rsidRPr="00EC4C47">
        <w:rPr>
          <w:rFonts w:asciiTheme="minorHAnsi" w:hAnsiTheme="minorHAnsi" w:cstheme="minorHAnsi"/>
          <w:sz w:val="24"/>
          <w:szCs w:val="24"/>
        </w:rPr>
        <w:t>wanego nadzoru inwestorskiego.</w:t>
      </w:r>
    </w:p>
    <w:p w14:paraId="3E76788F" w14:textId="77777777" w:rsidR="00223D0E" w:rsidRPr="00EC4C47" w:rsidRDefault="00223D0E" w:rsidP="00223D0E">
      <w:pPr>
        <w:pStyle w:val="Teksttreci"/>
        <w:shd w:val="clear" w:color="auto" w:fill="auto"/>
        <w:tabs>
          <w:tab w:val="left" w:pos="0"/>
        </w:tabs>
        <w:spacing w:line="240" w:lineRule="auto"/>
        <w:ind w:left="360" w:right="40" w:firstLine="0"/>
        <w:jc w:val="both"/>
        <w:rPr>
          <w:rFonts w:asciiTheme="minorHAnsi" w:hAnsiTheme="minorHAnsi" w:cstheme="minorHAnsi"/>
          <w:sz w:val="24"/>
          <w:szCs w:val="24"/>
        </w:rPr>
      </w:pPr>
    </w:p>
    <w:p w14:paraId="61FBEBDA" w14:textId="77777777" w:rsidR="00223D0E" w:rsidRPr="00EC4C47" w:rsidRDefault="00223D0E" w:rsidP="0056126A">
      <w:pPr>
        <w:pStyle w:val="Teksttreci"/>
        <w:numPr>
          <w:ilvl w:val="2"/>
          <w:numId w:val="10"/>
        </w:numPr>
        <w:shd w:val="clear" w:color="auto" w:fill="auto"/>
        <w:tabs>
          <w:tab w:val="left" w:pos="0"/>
        </w:tabs>
        <w:spacing w:line="240" w:lineRule="auto"/>
        <w:ind w:right="40"/>
        <w:jc w:val="both"/>
        <w:rPr>
          <w:rFonts w:asciiTheme="minorHAnsi" w:hAnsiTheme="minorHAnsi" w:cstheme="minorHAnsi"/>
          <w:sz w:val="24"/>
          <w:szCs w:val="24"/>
        </w:rPr>
      </w:pPr>
      <w:r w:rsidRPr="00EC4C47">
        <w:rPr>
          <w:rFonts w:asciiTheme="minorHAnsi" w:hAnsiTheme="minorHAnsi" w:cstheme="minorHAnsi"/>
          <w:b/>
          <w:iCs/>
          <w:sz w:val="24"/>
          <w:szCs w:val="24"/>
        </w:rPr>
        <w:t>Etap III</w:t>
      </w:r>
      <w:r w:rsidRPr="00EC4C47">
        <w:rPr>
          <w:rFonts w:asciiTheme="minorHAnsi" w:hAnsiTheme="minorHAnsi" w:cstheme="minorHAnsi"/>
          <w:iCs/>
          <w:sz w:val="24"/>
          <w:szCs w:val="24"/>
        </w:rPr>
        <w:t xml:space="preserve"> - Pełnienie nadzoru autorskiego w trakcie realizacji inwestycji</w:t>
      </w:r>
      <w:r w:rsidRPr="00EC4C47">
        <w:rPr>
          <w:rFonts w:asciiTheme="minorHAnsi" w:hAnsiTheme="minorHAnsi" w:cstheme="minorHAnsi"/>
          <w:sz w:val="24"/>
          <w:szCs w:val="24"/>
        </w:rPr>
        <w:t xml:space="preserve"> pn.: </w:t>
      </w:r>
      <w:r w:rsidR="00093D97" w:rsidRPr="00EC4C47">
        <w:rPr>
          <w:rFonts w:asciiTheme="minorHAnsi" w:hAnsiTheme="minorHAnsi" w:cstheme="minorHAnsi"/>
          <w:sz w:val="24"/>
          <w:szCs w:val="24"/>
        </w:rPr>
        <w:t>przebudowy Dworca Autobusowego Rataje,</w:t>
      </w:r>
    </w:p>
    <w:p w14:paraId="1893E53C" w14:textId="77777777" w:rsidR="00223D0E" w:rsidRPr="00EC4C47" w:rsidRDefault="00223D0E" w:rsidP="00223D0E">
      <w:pPr>
        <w:ind w:left="720"/>
        <w:rPr>
          <w:rFonts w:asciiTheme="minorHAnsi" w:hAnsiTheme="minorHAnsi" w:cstheme="minorHAnsi"/>
          <w:sz w:val="24"/>
          <w:szCs w:val="24"/>
        </w:rPr>
      </w:pPr>
    </w:p>
    <w:p w14:paraId="7CCDFCDE" w14:textId="77777777" w:rsidR="00223D0E" w:rsidRPr="00EC4C47" w:rsidRDefault="00223D0E" w:rsidP="00223D0E">
      <w:pPr>
        <w:ind w:left="720"/>
        <w:rPr>
          <w:rFonts w:asciiTheme="minorHAnsi" w:hAnsiTheme="minorHAnsi" w:cstheme="minorHAnsi"/>
          <w:sz w:val="24"/>
          <w:szCs w:val="24"/>
          <w:u w:val="single"/>
        </w:rPr>
      </w:pPr>
      <w:r w:rsidRPr="00EC4C47">
        <w:rPr>
          <w:rFonts w:asciiTheme="minorHAnsi" w:hAnsiTheme="minorHAnsi" w:cstheme="minorHAnsi"/>
          <w:sz w:val="24"/>
          <w:szCs w:val="24"/>
          <w:u w:val="single"/>
        </w:rPr>
        <w:t>A. Sprawowanie nadzoru autorskiego obejmować będzie w</w:t>
      </w:r>
      <w:r w:rsidRPr="00EC4C47">
        <w:rPr>
          <w:rFonts w:asciiTheme="minorHAnsi" w:hAnsiTheme="minorHAnsi" w:cstheme="minorHAnsi"/>
          <w:w w:val="112"/>
          <w:sz w:val="24"/>
          <w:szCs w:val="24"/>
          <w:u w:val="single"/>
        </w:rPr>
        <w:t xml:space="preserve"> </w:t>
      </w:r>
      <w:r w:rsidRPr="00EC4C47">
        <w:rPr>
          <w:rFonts w:asciiTheme="minorHAnsi" w:hAnsiTheme="minorHAnsi" w:cstheme="minorHAnsi"/>
          <w:sz w:val="24"/>
          <w:szCs w:val="24"/>
          <w:u w:val="single"/>
        </w:rPr>
        <w:t>szcze</w:t>
      </w:r>
      <w:r w:rsidRPr="00EC4C47">
        <w:rPr>
          <w:rFonts w:asciiTheme="minorHAnsi" w:hAnsiTheme="minorHAnsi" w:cstheme="minorHAnsi"/>
          <w:sz w:val="24"/>
          <w:szCs w:val="24"/>
          <w:u w:val="single"/>
        </w:rPr>
        <w:softHyphen/>
        <w:t xml:space="preserve">gólności: </w:t>
      </w:r>
    </w:p>
    <w:p w14:paraId="056ADB32" w14:textId="77777777" w:rsidR="00223D0E" w:rsidRPr="00EC4C47" w:rsidRDefault="00223D0E" w:rsidP="00223D0E">
      <w:pPr>
        <w:pStyle w:val="Styl"/>
        <w:numPr>
          <w:ilvl w:val="0"/>
          <w:numId w:val="7"/>
        </w:numPr>
        <w:tabs>
          <w:tab w:val="num" w:pos="1080"/>
        </w:tabs>
        <w:ind w:left="1080"/>
        <w:jc w:val="both"/>
        <w:rPr>
          <w:rFonts w:asciiTheme="minorHAnsi" w:hAnsiTheme="minorHAnsi" w:cstheme="minorHAnsi"/>
        </w:rPr>
      </w:pPr>
      <w:r w:rsidRPr="00EC4C47">
        <w:rPr>
          <w:rFonts w:asciiTheme="minorHAnsi" w:hAnsiTheme="minorHAnsi" w:cstheme="minorHAnsi"/>
        </w:rPr>
        <w:t xml:space="preserve">stwierdzanie w toku wykonywania robót budowlanych zgodności realizacji </w:t>
      </w:r>
      <w:r w:rsidRPr="00EC4C47">
        <w:rPr>
          <w:rFonts w:asciiTheme="minorHAnsi" w:hAnsiTheme="minorHAnsi" w:cstheme="minorHAnsi"/>
        </w:rPr>
        <w:br/>
        <w:t xml:space="preserve">z dokumentacją projektową; </w:t>
      </w:r>
    </w:p>
    <w:p w14:paraId="6F67BB18"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 xml:space="preserve">wyjaśnianie wątpliwości dotyczących dokumentacji projektowej i zawartych </w:t>
      </w:r>
      <w:r w:rsidRPr="00EC4C47">
        <w:rPr>
          <w:rFonts w:asciiTheme="minorHAnsi" w:hAnsiTheme="minorHAnsi" w:cstheme="minorHAnsi"/>
        </w:rPr>
        <w:br/>
        <w:t>w niej rozwiązań, w tym również niezwłoczne udzielanie odpowiedzi na pytania oferentów na etapie postępowania przetargowego na wyłonienie wykonawcy robót;</w:t>
      </w:r>
    </w:p>
    <w:p w14:paraId="79816ED1"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uzgadnianie z Zamawiającym i Wykonawcą robót możliwości wprowadzenia rozwiązań zamiennych w stosunku do przewidzianych w dokumentacji pro</w:t>
      </w:r>
      <w:r w:rsidRPr="00EC4C47">
        <w:rPr>
          <w:rFonts w:asciiTheme="minorHAnsi" w:hAnsiTheme="minorHAnsi" w:cstheme="minorHAnsi"/>
        </w:rPr>
        <w:softHyphen/>
        <w:t>jektowej, w odniesieniu do materiałów</w:t>
      </w:r>
      <w:r w:rsidRPr="00EC4C47">
        <w:rPr>
          <w:rFonts w:asciiTheme="minorHAnsi" w:hAnsiTheme="minorHAnsi" w:cstheme="minorHAnsi"/>
          <w:w w:val="87"/>
        </w:rPr>
        <w:t xml:space="preserve"> </w:t>
      </w:r>
      <w:r w:rsidRPr="00EC4C47">
        <w:rPr>
          <w:rFonts w:asciiTheme="minorHAnsi" w:hAnsiTheme="minorHAnsi" w:cstheme="minorHAnsi"/>
        </w:rPr>
        <w:t>i konstrukcji oraz rozwiązań instala</w:t>
      </w:r>
      <w:r w:rsidRPr="00EC4C47">
        <w:rPr>
          <w:rFonts w:asciiTheme="minorHAnsi" w:hAnsiTheme="minorHAnsi" w:cstheme="minorHAnsi"/>
        </w:rPr>
        <w:softHyphen/>
        <w:t xml:space="preserve">cyjnych; </w:t>
      </w:r>
    </w:p>
    <w:p w14:paraId="758545BA"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 xml:space="preserve">ocenę równoważności proponowanych przez Wykonawcę robót materiałów </w:t>
      </w:r>
      <w:r w:rsidRPr="00EC4C47">
        <w:rPr>
          <w:rFonts w:asciiTheme="minorHAnsi" w:hAnsiTheme="minorHAnsi" w:cstheme="minorHAnsi"/>
        </w:rPr>
        <w:br/>
        <w:t>i urządzeń zamiennych;</w:t>
      </w:r>
    </w:p>
    <w:p w14:paraId="14D0EFE0"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 xml:space="preserve">przestrzeganie, aby zakres wprowadzonych zmian nie spowodował </w:t>
      </w:r>
      <w:r w:rsidRPr="00EC4C47">
        <w:rPr>
          <w:rFonts w:asciiTheme="minorHAnsi" w:hAnsiTheme="minorHAnsi" w:cstheme="minorHAnsi"/>
          <w:w w:val="91"/>
        </w:rPr>
        <w:t xml:space="preserve">istotnej </w:t>
      </w:r>
      <w:r w:rsidRPr="00EC4C47">
        <w:rPr>
          <w:rFonts w:asciiTheme="minorHAnsi" w:hAnsiTheme="minorHAnsi" w:cstheme="minorHAnsi"/>
        </w:rPr>
        <w:t xml:space="preserve">zmiany do projektu budowlanego, wymagającej zmiany pozwolenia na budowę; </w:t>
      </w:r>
    </w:p>
    <w:p w14:paraId="2E8F2F3B"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 xml:space="preserve">uczestniczenie w komisjach i naradach </w:t>
      </w:r>
      <w:r w:rsidRPr="00EC4C47">
        <w:rPr>
          <w:rFonts w:asciiTheme="minorHAnsi" w:hAnsiTheme="minorHAnsi" w:cstheme="minorHAnsi"/>
          <w:w w:val="91"/>
        </w:rPr>
        <w:t xml:space="preserve">technicznych </w:t>
      </w:r>
      <w:r w:rsidRPr="00EC4C47">
        <w:rPr>
          <w:rFonts w:asciiTheme="minorHAnsi" w:hAnsiTheme="minorHAnsi" w:cstheme="minorHAnsi"/>
        </w:rPr>
        <w:t>organizowanych przez Zamawiającego oraz w odbiorach robót zanikających oraz przy odbio</w:t>
      </w:r>
      <w:r w:rsidRPr="00EC4C47">
        <w:rPr>
          <w:rFonts w:asciiTheme="minorHAnsi" w:hAnsiTheme="minorHAnsi" w:cstheme="minorHAnsi"/>
        </w:rPr>
        <w:softHyphen/>
        <w:t xml:space="preserve">rze </w:t>
      </w:r>
      <w:r w:rsidRPr="00EC4C47">
        <w:rPr>
          <w:rFonts w:asciiTheme="minorHAnsi" w:hAnsiTheme="minorHAnsi" w:cstheme="minorHAnsi"/>
          <w:w w:val="107"/>
        </w:rPr>
        <w:t xml:space="preserve">końcowym, </w:t>
      </w:r>
      <w:r w:rsidRPr="00EC4C47">
        <w:rPr>
          <w:rFonts w:asciiTheme="minorHAnsi" w:hAnsiTheme="minorHAnsi" w:cstheme="minorHAnsi"/>
        </w:rPr>
        <w:t xml:space="preserve">próbach instalacji, procedurach rozruchu itp.; </w:t>
      </w:r>
    </w:p>
    <w:p w14:paraId="4613AF84"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ocena wyników szczegółowych badań materiałów i konstrukcji w zakresie</w:t>
      </w:r>
      <w:r w:rsidRPr="00EC4C47">
        <w:rPr>
          <w:rFonts w:asciiTheme="minorHAnsi" w:hAnsiTheme="minorHAnsi" w:cstheme="minorHAnsi"/>
          <w:w w:val="91"/>
        </w:rPr>
        <w:t xml:space="preserve"> </w:t>
      </w:r>
      <w:r w:rsidRPr="00EC4C47">
        <w:rPr>
          <w:rFonts w:asciiTheme="minorHAnsi" w:hAnsiTheme="minorHAnsi" w:cstheme="minorHAnsi"/>
        </w:rPr>
        <w:t>zgodności z rozwiązaniami projektowymi, normami i innymi obowiązują</w:t>
      </w:r>
      <w:r w:rsidRPr="00EC4C47">
        <w:rPr>
          <w:rFonts w:asciiTheme="minorHAnsi" w:hAnsiTheme="minorHAnsi" w:cstheme="minorHAnsi"/>
        </w:rPr>
        <w:softHyphen/>
        <w:t xml:space="preserve">cymi przepisami; </w:t>
      </w:r>
    </w:p>
    <w:p w14:paraId="7C4146EC"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udział w</w:t>
      </w:r>
      <w:r w:rsidRPr="00EC4C47">
        <w:rPr>
          <w:rFonts w:asciiTheme="minorHAnsi" w:hAnsiTheme="minorHAnsi" w:cstheme="minorHAnsi"/>
          <w:w w:val="112"/>
        </w:rPr>
        <w:t xml:space="preserve"> </w:t>
      </w:r>
      <w:r w:rsidRPr="00EC4C47">
        <w:rPr>
          <w:rFonts w:asciiTheme="minorHAnsi" w:hAnsiTheme="minorHAnsi" w:cstheme="minorHAnsi"/>
        </w:rPr>
        <w:t>czynnościach mających na celu doprowadzenie do uzyskania projek</w:t>
      </w:r>
      <w:r w:rsidRPr="00EC4C47">
        <w:rPr>
          <w:rFonts w:asciiTheme="minorHAnsi" w:hAnsiTheme="minorHAnsi" w:cstheme="minorHAnsi"/>
        </w:rPr>
        <w:softHyphen/>
        <w:t xml:space="preserve">towanych zdolności użytkowych całej inwestycji; </w:t>
      </w:r>
    </w:p>
    <w:p w14:paraId="6F4AC21E"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sporządzanie rysunków zamiennych lub szkiców, albo nowych projektów opatrzonych datą, podpisem oraz informacją jaki element zastępują w tym rozwiązania szczegółowe w zakresie aranżacji wnętrz i elewacji;</w:t>
      </w:r>
    </w:p>
    <w:p w14:paraId="2205F8CE"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 xml:space="preserve">dokonywanie wpisów do dziennika budowy; </w:t>
      </w:r>
    </w:p>
    <w:p w14:paraId="5A26ACB5" w14:textId="77777777" w:rsidR="00223D0E" w:rsidRPr="00EC4C47" w:rsidRDefault="00223D0E" w:rsidP="00223D0E">
      <w:pPr>
        <w:pStyle w:val="Styl"/>
        <w:numPr>
          <w:ilvl w:val="0"/>
          <w:numId w:val="7"/>
        </w:numPr>
        <w:tabs>
          <w:tab w:val="num" w:pos="720"/>
          <w:tab w:val="num" w:pos="1080"/>
        </w:tabs>
        <w:ind w:left="1077" w:hanging="357"/>
        <w:jc w:val="both"/>
        <w:rPr>
          <w:rFonts w:asciiTheme="minorHAnsi" w:hAnsiTheme="minorHAnsi" w:cstheme="minorHAnsi"/>
        </w:rPr>
      </w:pPr>
      <w:r w:rsidRPr="00EC4C47">
        <w:rPr>
          <w:rFonts w:asciiTheme="minorHAnsi" w:hAnsiTheme="minorHAnsi" w:cstheme="minorHAnsi"/>
        </w:rPr>
        <w:t>dokonywanie zmian w rysunkach, specyfikacjach technicznych lub w innych doku</w:t>
      </w:r>
      <w:r w:rsidRPr="00EC4C47">
        <w:rPr>
          <w:rFonts w:asciiTheme="minorHAnsi" w:hAnsiTheme="minorHAnsi" w:cstheme="minorHAnsi"/>
        </w:rPr>
        <w:softHyphen/>
        <w:t>mentach w przypadku zaistnienia takiej potrzeby;</w:t>
      </w:r>
    </w:p>
    <w:p w14:paraId="18BC8C99" w14:textId="77777777" w:rsidR="00093D97" w:rsidRPr="00EC4C47" w:rsidRDefault="00093D97" w:rsidP="00093D97">
      <w:pPr>
        <w:pStyle w:val="Teksttreci"/>
        <w:shd w:val="clear" w:color="auto" w:fill="auto"/>
        <w:tabs>
          <w:tab w:val="left" w:pos="180"/>
        </w:tabs>
        <w:spacing w:line="240" w:lineRule="auto"/>
        <w:ind w:right="40" w:firstLine="0"/>
        <w:jc w:val="both"/>
        <w:rPr>
          <w:rStyle w:val="Pogrubienie"/>
          <w:rFonts w:asciiTheme="minorHAnsi" w:hAnsiTheme="minorHAnsi" w:cstheme="minorHAnsi"/>
          <w:bCs/>
          <w:sz w:val="24"/>
          <w:szCs w:val="24"/>
        </w:rPr>
      </w:pPr>
    </w:p>
    <w:p w14:paraId="146A9231" w14:textId="77777777" w:rsidR="00223D0E" w:rsidRPr="00EC4C47" w:rsidRDefault="00223D0E" w:rsidP="00093D97">
      <w:pPr>
        <w:pStyle w:val="Teksttreci"/>
        <w:shd w:val="clear" w:color="auto" w:fill="auto"/>
        <w:tabs>
          <w:tab w:val="left" w:pos="180"/>
        </w:tabs>
        <w:spacing w:line="240" w:lineRule="auto"/>
        <w:ind w:right="40" w:firstLine="0"/>
        <w:jc w:val="both"/>
        <w:rPr>
          <w:rFonts w:asciiTheme="minorHAnsi" w:hAnsiTheme="minorHAnsi" w:cstheme="minorHAnsi"/>
          <w:b/>
          <w:iCs/>
          <w:sz w:val="24"/>
          <w:szCs w:val="24"/>
        </w:rPr>
      </w:pPr>
      <w:r w:rsidRPr="00EC4C47">
        <w:rPr>
          <w:rStyle w:val="Pogrubienie"/>
          <w:rFonts w:asciiTheme="minorHAnsi" w:hAnsiTheme="minorHAnsi" w:cstheme="minorHAnsi"/>
          <w:bCs/>
          <w:sz w:val="24"/>
          <w:szCs w:val="24"/>
        </w:rPr>
        <w:t>Sprawowaniem</w:t>
      </w:r>
      <w:r w:rsidRPr="00EC4C47">
        <w:rPr>
          <w:rStyle w:val="Pogrubienie"/>
          <w:rFonts w:asciiTheme="minorHAnsi" w:hAnsiTheme="minorHAnsi" w:cstheme="minorHAnsi"/>
          <w:b w:val="0"/>
          <w:bCs/>
          <w:sz w:val="24"/>
          <w:szCs w:val="24"/>
        </w:rPr>
        <w:t xml:space="preserve"> </w:t>
      </w:r>
      <w:r w:rsidRPr="00EC4C47">
        <w:rPr>
          <w:rFonts w:asciiTheme="minorHAnsi" w:hAnsiTheme="minorHAnsi" w:cstheme="minorHAnsi"/>
          <w:b/>
          <w:iCs/>
          <w:sz w:val="24"/>
          <w:szCs w:val="24"/>
        </w:rPr>
        <w:t xml:space="preserve">nadzoru autorskiego w trakcie realizacji inwestycji objęte będą wszystkie branże. </w:t>
      </w:r>
    </w:p>
    <w:p w14:paraId="577715A6" w14:textId="77777777" w:rsidR="00223D0E" w:rsidRPr="00EC4C47" w:rsidRDefault="00223D0E" w:rsidP="00223D0E">
      <w:pPr>
        <w:pStyle w:val="Teksttreci"/>
        <w:shd w:val="clear" w:color="auto" w:fill="auto"/>
        <w:tabs>
          <w:tab w:val="left" w:pos="180"/>
        </w:tabs>
        <w:spacing w:line="240" w:lineRule="auto"/>
        <w:ind w:left="1080" w:right="40" w:hanging="360"/>
        <w:jc w:val="both"/>
        <w:rPr>
          <w:rStyle w:val="Pogrubienie"/>
          <w:rFonts w:asciiTheme="minorHAnsi" w:hAnsiTheme="minorHAnsi" w:cstheme="minorHAnsi"/>
          <w:b w:val="0"/>
          <w:bCs/>
          <w:sz w:val="24"/>
          <w:szCs w:val="24"/>
        </w:rPr>
      </w:pPr>
    </w:p>
    <w:p w14:paraId="0E8675D2" w14:textId="77777777" w:rsidR="00223D0E" w:rsidRPr="00EC4C47" w:rsidRDefault="00223D0E" w:rsidP="00093D97">
      <w:pPr>
        <w:pStyle w:val="Teksttreci"/>
        <w:shd w:val="clear" w:color="auto" w:fill="auto"/>
        <w:tabs>
          <w:tab w:val="left" w:pos="0"/>
          <w:tab w:val="left" w:pos="720"/>
        </w:tabs>
        <w:spacing w:line="240" w:lineRule="auto"/>
        <w:ind w:right="40" w:firstLine="0"/>
        <w:jc w:val="both"/>
        <w:rPr>
          <w:rFonts w:asciiTheme="minorHAnsi" w:hAnsiTheme="minorHAnsi" w:cstheme="minorHAnsi"/>
          <w:b/>
          <w:bCs/>
          <w:sz w:val="24"/>
          <w:szCs w:val="24"/>
          <w:u w:val="single"/>
        </w:rPr>
      </w:pPr>
      <w:r w:rsidRPr="00EC4C47">
        <w:rPr>
          <w:rFonts w:asciiTheme="minorHAnsi" w:hAnsiTheme="minorHAnsi" w:cstheme="minorHAnsi"/>
          <w:b/>
          <w:bCs/>
          <w:sz w:val="24"/>
          <w:szCs w:val="24"/>
          <w:u w:val="single"/>
        </w:rPr>
        <w:t>Ponadto w ramach zamówienia Wykonawca:</w:t>
      </w:r>
    </w:p>
    <w:p w14:paraId="5762BE12" w14:textId="77777777" w:rsidR="00223D0E" w:rsidRPr="00EC4C47" w:rsidRDefault="00223D0E" w:rsidP="00223D0E">
      <w:pPr>
        <w:widowControl w:val="0"/>
        <w:numPr>
          <w:ilvl w:val="3"/>
          <w:numId w:val="1"/>
        </w:numPr>
        <w:tabs>
          <w:tab w:val="clear" w:pos="2880"/>
          <w:tab w:val="left" w:pos="540"/>
          <w:tab w:val="left" w:pos="708"/>
          <w:tab w:val="num" w:pos="900"/>
        </w:tabs>
        <w:suppressAutoHyphens/>
        <w:ind w:left="540" w:right="40" w:hanging="359"/>
        <w:jc w:val="both"/>
        <w:rPr>
          <w:rFonts w:asciiTheme="minorHAnsi" w:hAnsiTheme="minorHAnsi" w:cstheme="minorHAnsi"/>
          <w:sz w:val="24"/>
          <w:szCs w:val="24"/>
          <w:lang w:eastAsia="ar-SA"/>
        </w:rPr>
      </w:pPr>
      <w:r w:rsidRPr="00EC4C47">
        <w:rPr>
          <w:rFonts w:asciiTheme="minorHAnsi" w:hAnsiTheme="minorHAnsi" w:cstheme="minorHAnsi"/>
          <w:sz w:val="24"/>
          <w:szCs w:val="24"/>
        </w:rPr>
        <w:t>Pozyska wszystkie warunki techniczne z przedsiębiorstw branżowych oraz opinie i uzgodnienia niezbędne do uzyskania pozwolenia na budowę;</w:t>
      </w:r>
    </w:p>
    <w:p w14:paraId="0222AF01" w14:textId="7DD2D3CE" w:rsidR="00223D0E" w:rsidRPr="00EC4C47" w:rsidRDefault="00223D0E" w:rsidP="00223D0E">
      <w:pPr>
        <w:widowControl w:val="0"/>
        <w:numPr>
          <w:ilvl w:val="3"/>
          <w:numId w:val="1"/>
        </w:numPr>
        <w:tabs>
          <w:tab w:val="clear" w:pos="2880"/>
          <w:tab w:val="left" w:pos="540"/>
          <w:tab w:val="left" w:pos="708"/>
          <w:tab w:val="num" w:pos="900"/>
        </w:tabs>
        <w:suppressAutoHyphens/>
        <w:ind w:left="540" w:right="40" w:hanging="359"/>
        <w:jc w:val="both"/>
        <w:rPr>
          <w:rFonts w:asciiTheme="minorHAnsi" w:hAnsiTheme="minorHAnsi" w:cstheme="minorHAnsi"/>
          <w:bCs/>
          <w:sz w:val="24"/>
          <w:szCs w:val="24"/>
        </w:rPr>
      </w:pPr>
      <w:r w:rsidRPr="00EC4C47">
        <w:rPr>
          <w:rFonts w:asciiTheme="minorHAnsi" w:hAnsiTheme="minorHAnsi" w:cstheme="minorHAnsi"/>
          <w:bCs/>
          <w:sz w:val="24"/>
          <w:szCs w:val="24"/>
        </w:rPr>
        <w:t xml:space="preserve">Sporządzi ekspertyzę techniczną istniejącego obiektu w </w:t>
      </w:r>
      <w:r w:rsidR="00093D97" w:rsidRPr="00EC4C47">
        <w:rPr>
          <w:rFonts w:asciiTheme="minorHAnsi" w:hAnsiTheme="minorHAnsi" w:cstheme="minorHAnsi"/>
          <w:bCs/>
          <w:sz w:val="24"/>
          <w:szCs w:val="24"/>
        </w:rPr>
        <w:t>zakresie planowanej przebudowy</w:t>
      </w:r>
      <w:r w:rsidR="000D7812">
        <w:rPr>
          <w:rFonts w:asciiTheme="minorHAnsi" w:hAnsiTheme="minorHAnsi" w:cstheme="minorHAnsi"/>
          <w:bCs/>
          <w:sz w:val="24"/>
          <w:szCs w:val="24"/>
        </w:rPr>
        <w:t>;</w:t>
      </w:r>
    </w:p>
    <w:p w14:paraId="07A07383" w14:textId="77777777" w:rsidR="00223D0E" w:rsidRPr="00EC4C47" w:rsidRDefault="00223D0E" w:rsidP="00223D0E">
      <w:pPr>
        <w:widowControl w:val="0"/>
        <w:numPr>
          <w:ilvl w:val="3"/>
          <w:numId w:val="1"/>
        </w:numPr>
        <w:tabs>
          <w:tab w:val="clear" w:pos="2880"/>
          <w:tab w:val="left" w:pos="540"/>
          <w:tab w:val="left" w:pos="708"/>
          <w:tab w:val="num" w:pos="900"/>
        </w:tabs>
        <w:suppressAutoHyphens/>
        <w:ind w:left="540" w:right="40" w:hanging="359"/>
        <w:jc w:val="both"/>
        <w:rPr>
          <w:rFonts w:asciiTheme="minorHAnsi" w:hAnsiTheme="minorHAnsi" w:cstheme="minorHAnsi"/>
          <w:bCs/>
          <w:sz w:val="24"/>
          <w:szCs w:val="24"/>
        </w:rPr>
      </w:pPr>
      <w:r w:rsidRPr="00EC4C47">
        <w:rPr>
          <w:rFonts w:asciiTheme="minorHAnsi" w:hAnsiTheme="minorHAnsi" w:cstheme="minorHAnsi"/>
          <w:bCs/>
          <w:sz w:val="24"/>
          <w:szCs w:val="24"/>
        </w:rPr>
        <w:t xml:space="preserve">Pozyska wszystkie wymagane opinie, uzgodnienia, decyzje i pozwolenia w zakresie </w:t>
      </w:r>
      <w:r w:rsidRPr="00EC4C47">
        <w:rPr>
          <w:rFonts w:asciiTheme="minorHAnsi" w:hAnsiTheme="minorHAnsi" w:cstheme="minorHAnsi"/>
          <w:bCs/>
          <w:sz w:val="24"/>
          <w:szCs w:val="24"/>
        </w:rPr>
        <w:lastRenderedPageBreak/>
        <w:t>wynikającym z przepisów prawa (w szczególności prawa budowlanego, prawa ochrony środowiska) a niezbędne do uzyskania decyzji pozwolenia na budowę (w tym m.in. decyzji o środowiskowych uwarunkowaniach realizacji inwestycji, opinii i decyzji wojewódzkiego  konserwatora zabytków</w:t>
      </w:r>
      <w:r w:rsidRPr="00EC4C47">
        <w:rPr>
          <w:rFonts w:asciiTheme="minorHAnsi" w:hAnsiTheme="minorHAnsi" w:cstheme="minorHAnsi"/>
          <w:bCs/>
          <w:spacing w:val="-1"/>
          <w:sz w:val="24"/>
          <w:szCs w:val="24"/>
        </w:rPr>
        <w:t>);</w:t>
      </w:r>
    </w:p>
    <w:p w14:paraId="317C1A45" w14:textId="77777777" w:rsidR="00223D0E" w:rsidRPr="00EC4C47" w:rsidRDefault="00223D0E" w:rsidP="00223D0E">
      <w:pPr>
        <w:widowControl w:val="0"/>
        <w:numPr>
          <w:ilvl w:val="3"/>
          <w:numId w:val="1"/>
        </w:numPr>
        <w:tabs>
          <w:tab w:val="clear" w:pos="2880"/>
          <w:tab w:val="left" w:pos="540"/>
          <w:tab w:val="left" w:pos="708"/>
          <w:tab w:val="num" w:pos="900"/>
        </w:tabs>
        <w:suppressAutoHyphens/>
        <w:ind w:left="540" w:right="40" w:hanging="359"/>
        <w:jc w:val="both"/>
        <w:rPr>
          <w:rFonts w:asciiTheme="minorHAnsi" w:hAnsiTheme="minorHAnsi" w:cstheme="minorHAnsi"/>
          <w:bCs/>
          <w:sz w:val="24"/>
          <w:szCs w:val="24"/>
        </w:rPr>
      </w:pPr>
      <w:r w:rsidRPr="00EC4C47">
        <w:rPr>
          <w:rFonts w:asciiTheme="minorHAnsi" w:hAnsiTheme="minorHAnsi" w:cstheme="minorHAnsi"/>
          <w:bCs/>
          <w:sz w:val="24"/>
          <w:szCs w:val="24"/>
        </w:rPr>
        <w:t>Przygotuje kompletny wniosek o wydanie pozwolenia na budowę wraz ze wszystkimi załącznikami;</w:t>
      </w:r>
    </w:p>
    <w:p w14:paraId="0108A3F3" w14:textId="77777777" w:rsidR="00223D0E" w:rsidRPr="00EC4C47" w:rsidRDefault="00223D0E" w:rsidP="00223D0E">
      <w:pPr>
        <w:widowControl w:val="0"/>
        <w:numPr>
          <w:ilvl w:val="3"/>
          <w:numId w:val="1"/>
        </w:numPr>
        <w:tabs>
          <w:tab w:val="clear" w:pos="2880"/>
          <w:tab w:val="left" w:pos="540"/>
          <w:tab w:val="left" w:pos="708"/>
          <w:tab w:val="num" w:pos="900"/>
        </w:tabs>
        <w:suppressAutoHyphens/>
        <w:ind w:left="540" w:right="40" w:hanging="359"/>
        <w:jc w:val="both"/>
        <w:rPr>
          <w:rFonts w:asciiTheme="minorHAnsi" w:hAnsiTheme="minorHAnsi" w:cstheme="minorHAnsi"/>
          <w:bCs/>
          <w:sz w:val="24"/>
          <w:szCs w:val="24"/>
        </w:rPr>
      </w:pPr>
      <w:r w:rsidRPr="00EC4C47">
        <w:rPr>
          <w:rFonts w:asciiTheme="minorHAnsi" w:hAnsiTheme="minorHAnsi" w:cstheme="minorHAnsi"/>
          <w:bCs/>
          <w:sz w:val="24"/>
          <w:szCs w:val="24"/>
        </w:rPr>
        <w:t xml:space="preserve">Sporządzi wizualizację </w:t>
      </w:r>
      <w:r w:rsidR="00093D97" w:rsidRPr="00EC4C47">
        <w:rPr>
          <w:rFonts w:asciiTheme="minorHAnsi" w:hAnsiTheme="minorHAnsi" w:cstheme="minorHAnsi"/>
          <w:bCs/>
          <w:sz w:val="24"/>
          <w:szCs w:val="24"/>
        </w:rPr>
        <w:t>wnętrza</w:t>
      </w:r>
      <w:r w:rsidRPr="00EC4C47">
        <w:rPr>
          <w:rFonts w:asciiTheme="minorHAnsi" w:hAnsiTheme="minorHAnsi" w:cstheme="minorHAnsi"/>
          <w:bCs/>
          <w:sz w:val="24"/>
          <w:szCs w:val="24"/>
        </w:rPr>
        <w:t xml:space="preserve"> </w:t>
      </w:r>
      <w:r w:rsidR="00093D97" w:rsidRPr="00EC4C47">
        <w:rPr>
          <w:rFonts w:asciiTheme="minorHAnsi" w:hAnsiTheme="minorHAnsi" w:cstheme="minorHAnsi"/>
          <w:bCs/>
          <w:sz w:val="24"/>
          <w:szCs w:val="24"/>
        </w:rPr>
        <w:t>dworca autobusowego Rataje</w:t>
      </w:r>
      <w:r w:rsidR="000D7812">
        <w:rPr>
          <w:rFonts w:asciiTheme="minorHAnsi" w:hAnsiTheme="minorHAnsi" w:cstheme="minorHAnsi"/>
          <w:bCs/>
          <w:sz w:val="24"/>
          <w:szCs w:val="24"/>
        </w:rPr>
        <w:t>.</w:t>
      </w:r>
    </w:p>
    <w:p w14:paraId="4386522B" w14:textId="77777777" w:rsidR="00223D0E" w:rsidRPr="00EC4C47" w:rsidRDefault="00223D0E" w:rsidP="00223D0E">
      <w:pPr>
        <w:ind w:left="540" w:right="40"/>
        <w:rPr>
          <w:rFonts w:asciiTheme="minorHAnsi" w:hAnsiTheme="minorHAnsi" w:cstheme="minorHAnsi"/>
          <w:bCs/>
          <w:sz w:val="24"/>
          <w:szCs w:val="24"/>
        </w:rPr>
      </w:pPr>
    </w:p>
    <w:p w14:paraId="130B1640" w14:textId="77777777" w:rsidR="00223D0E" w:rsidRPr="00EC4C47" w:rsidRDefault="00223D0E" w:rsidP="00223D0E">
      <w:pPr>
        <w:ind w:right="40"/>
        <w:rPr>
          <w:rFonts w:asciiTheme="minorHAnsi" w:hAnsiTheme="minorHAnsi" w:cstheme="minorHAnsi"/>
          <w:b/>
          <w:bCs/>
          <w:sz w:val="24"/>
          <w:szCs w:val="24"/>
          <w:u w:val="single"/>
        </w:rPr>
      </w:pPr>
      <w:r w:rsidRPr="00EC4C47">
        <w:rPr>
          <w:rFonts w:asciiTheme="minorHAnsi" w:hAnsiTheme="minorHAnsi" w:cstheme="minorHAnsi"/>
          <w:b/>
          <w:bCs/>
          <w:sz w:val="24"/>
          <w:szCs w:val="24"/>
          <w:u w:val="single"/>
        </w:rPr>
        <w:t>Do obowiązków Wykonawcy należy:</w:t>
      </w:r>
    </w:p>
    <w:p w14:paraId="2B615BAF" w14:textId="77777777" w:rsidR="00223D0E" w:rsidRPr="00EC4C47" w:rsidRDefault="00223D0E" w:rsidP="00223D0E">
      <w:pPr>
        <w:ind w:left="180" w:right="40"/>
        <w:rPr>
          <w:rFonts w:asciiTheme="minorHAnsi" w:hAnsiTheme="minorHAnsi" w:cstheme="minorHAnsi"/>
          <w:bCs/>
          <w:sz w:val="24"/>
          <w:szCs w:val="24"/>
          <w:u w:val="single"/>
        </w:rPr>
      </w:pPr>
    </w:p>
    <w:p w14:paraId="51071886" w14:textId="77777777" w:rsidR="00223D0E" w:rsidRPr="00EC4C47" w:rsidRDefault="00223D0E" w:rsidP="00223D0E">
      <w:pPr>
        <w:widowControl w:val="0"/>
        <w:numPr>
          <w:ilvl w:val="3"/>
          <w:numId w:val="5"/>
        </w:numPr>
        <w:tabs>
          <w:tab w:val="clear" w:pos="1474"/>
          <w:tab w:val="left" w:pos="540"/>
        </w:tabs>
        <w:suppressAutoHyphens/>
        <w:ind w:left="540" w:hanging="360"/>
        <w:jc w:val="both"/>
        <w:rPr>
          <w:rFonts w:asciiTheme="minorHAnsi" w:hAnsiTheme="minorHAnsi" w:cstheme="minorHAnsi"/>
          <w:sz w:val="24"/>
          <w:szCs w:val="24"/>
          <w:lang w:eastAsia="ar-SA"/>
        </w:rPr>
      </w:pPr>
      <w:r w:rsidRPr="00EC4C47">
        <w:rPr>
          <w:rFonts w:asciiTheme="minorHAnsi" w:hAnsiTheme="minorHAnsi" w:cstheme="minorHAnsi"/>
          <w:sz w:val="24"/>
          <w:szCs w:val="24"/>
        </w:rPr>
        <w:t xml:space="preserve">Uzgadnianie na roboczo przyjętych rozwiązań funkcjonalnych i materiałowych </w:t>
      </w:r>
      <w:r w:rsidRPr="00EC4C47">
        <w:rPr>
          <w:rFonts w:asciiTheme="minorHAnsi" w:hAnsiTheme="minorHAnsi" w:cstheme="minorHAnsi"/>
          <w:sz w:val="24"/>
          <w:szCs w:val="24"/>
        </w:rPr>
        <w:br/>
        <w:t>z Zamawiającym;</w:t>
      </w:r>
    </w:p>
    <w:p w14:paraId="18449F41" w14:textId="77777777" w:rsidR="00223D0E" w:rsidRPr="00EC4C47" w:rsidRDefault="00223D0E" w:rsidP="00223D0E">
      <w:pPr>
        <w:widowControl w:val="0"/>
        <w:numPr>
          <w:ilvl w:val="3"/>
          <w:numId w:val="5"/>
        </w:numPr>
        <w:tabs>
          <w:tab w:val="clear" w:pos="1474"/>
          <w:tab w:val="left" w:pos="540"/>
        </w:tabs>
        <w:suppressAutoHyphens/>
        <w:ind w:left="540" w:hanging="360"/>
        <w:jc w:val="both"/>
        <w:rPr>
          <w:rFonts w:asciiTheme="minorHAnsi" w:hAnsiTheme="minorHAnsi" w:cstheme="minorHAnsi"/>
          <w:sz w:val="24"/>
          <w:szCs w:val="24"/>
          <w:lang w:eastAsia="ar-SA"/>
        </w:rPr>
      </w:pPr>
      <w:r w:rsidRPr="00EC4C47">
        <w:rPr>
          <w:rFonts w:asciiTheme="minorHAnsi" w:hAnsiTheme="minorHAnsi" w:cstheme="minorHAnsi"/>
          <w:sz w:val="24"/>
          <w:szCs w:val="24"/>
        </w:rPr>
        <w:t xml:space="preserve">W trakcie prac projektowych Wykonawca jest zobowiązany uwzględnić </w:t>
      </w:r>
      <w:r w:rsidRPr="00EC4C47">
        <w:rPr>
          <w:rFonts w:asciiTheme="minorHAnsi" w:hAnsiTheme="minorHAnsi" w:cstheme="minorHAnsi"/>
          <w:sz w:val="24"/>
          <w:szCs w:val="24"/>
        </w:rPr>
        <w:br/>
        <w:t>w rozwiązaniach projektowych uwagi Zamawiającego i jego życzenia, o ile nie są sprzeczne z obowiązującymi przepisami i normami, sztuką budowlaną i programem użytkowym;</w:t>
      </w:r>
    </w:p>
    <w:p w14:paraId="1B9E3A89" w14:textId="77777777" w:rsidR="00223D0E" w:rsidRPr="00EC4C47" w:rsidRDefault="00223D0E" w:rsidP="00223D0E">
      <w:pPr>
        <w:widowControl w:val="0"/>
        <w:numPr>
          <w:ilvl w:val="3"/>
          <w:numId w:val="5"/>
        </w:numPr>
        <w:tabs>
          <w:tab w:val="clear" w:pos="1474"/>
          <w:tab w:val="left" w:pos="540"/>
        </w:tabs>
        <w:suppressAutoHyphens/>
        <w:ind w:left="540" w:hanging="360"/>
        <w:jc w:val="both"/>
        <w:rPr>
          <w:rFonts w:asciiTheme="minorHAnsi" w:hAnsiTheme="minorHAnsi" w:cstheme="minorHAnsi"/>
          <w:sz w:val="24"/>
          <w:szCs w:val="24"/>
        </w:rPr>
      </w:pPr>
      <w:r w:rsidRPr="00EC4C47">
        <w:rPr>
          <w:rFonts w:asciiTheme="minorHAnsi" w:hAnsiTheme="minorHAnsi" w:cstheme="minorHAnsi"/>
          <w:sz w:val="24"/>
          <w:szCs w:val="24"/>
        </w:rPr>
        <w:t xml:space="preserve">Projekt wykonawczy należy wykonać zgodnie z obowiązującymi zasadami projektowania; </w:t>
      </w:r>
    </w:p>
    <w:p w14:paraId="20385CE8" w14:textId="77777777" w:rsidR="00223D0E" w:rsidRPr="00EC4C47" w:rsidRDefault="00223D0E" w:rsidP="00223D0E">
      <w:pPr>
        <w:widowControl w:val="0"/>
        <w:numPr>
          <w:ilvl w:val="3"/>
          <w:numId w:val="5"/>
        </w:numPr>
        <w:tabs>
          <w:tab w:val="clear" w:pos="1474"/>
          <w:tab w:val="left" w:pos="540"/>
        </w:tabs>
        <w:suppressAutoHyphens/>
        <w:ind w:left="540" w:hanging="360"/>
        <w:jc w:val="both"/>
        <w:rPr>
          <w:rFonts w:asciiTheme="minorHAnsi" w:hAnsiTheme="minorHAnsi" w:cstheme="minorHAnsi"/>
          <w:sz w:val="24"/>
          <w:szCs w:val="24"/>
        </w:rPr>
      </w:pPr>
      <w:r w:rsidRPr="00EC4C47">
        <w:rPr>
          <w:rFonts w:asciiTheme="minorHAnsi" w:hAnsiTheme="minorHAnsi" w:cstheme="minorHAnsi"/>
          <w:sz w:val="24"/>
          <w:szCs w:val="24"/>
        </w:rPr>
        <w:t>Projekt wykonawczy winien zawierać pełną treść projektu budowlanego rozszerzoną o szczegóły realizacyjne, niezbędne do wykonania przedmiotu zamówienia;</w:t>
      </w:r>
    </w:p>
    <w:p w14:paraId="2D510088" w14:textId="77777777" w:rsidR="00223D0E" w:rsidRPr="00EC4C47" w:rsidRDefault="00223D0E" w:rsidP="00223D0E">
      <w:pPr>
        <w:autoSpaceDE w:val="0"/>
        <w:autoSpaceDN w:val="0"/>
        <w:adjustRightInd w:val="0"/>
        <w:ind w:left="851" w:hanging="224"/>
        <w:rPr>
          <w:rFonts w:asciiTheme="minorHAnsi" w:hAnsiTheme="minorHAnsi" w:cstheme="minorHAnsi"/>
          <w:bCs/>
          <w:sz w:val="24"/>
          <w:szCs w:val="24"/>
        </w:rPr>
      </w:pPr>
    </w:p>
    <w:p w14:paraId="178E297D" w14:textId="77777777" w:rsidR="00223D0E" w:rsidRPr="00EC4C47" w:rsidRDefault="00223D0E" w:rsidP="00223D0E">
      <w:pPr>
        <w:autoSpaceDE w:val="0"/>
        <w:autoSpaceDN w:val="0"/>
        <w:adjustRightInd w:val="0"/>
        <w:jc w:val="both"/>
        <w:rPr>
          <w:rFonts w:asciiTheme="minorHAnsi" w:hAnsiTheme="minorHAnsi" w:cstheme="minorHAnsi"/>
          <w:bCs/>
          <w:i/>
          <w:sz w:val="24"/>
          <w:szCs w:val="24"/>
        </w:rPr>
      </w:pPr>
      <w:r w:rsidRPr="00EC4C47">
        <w:rPr>
          <w:rFonts w:asciiTheme="minorHAnsi" w:hAnsiTheme="minorHAnsi" w:cstheme="minorHAnsi"/>
          <w:bCs/>
          <w:sz w:val="24"/>
          <w:szCs w:val="24"/>
        </w:rPr>
        <w:t>Opracowana dokumentacja winna by</w:t>
      </w:r>
      <w:r w:rsidRPr="00EC4C47">
        <w:rPr>
          <w:rFonts w:asciiTheme="minorHAnsi" w:eastAsia="TimesNewRoman" w:hAnsiTheme="minorHAnsi" w:cstheme="minorHAnsi"/>
          <w:bCs/>
          <w:sz w:val="24"/>
          <w:szCs w:val="24"/>
        </w:rPr>
        <w:t xml:space="preserve">ć </w:t>
      </w:r>
      <w:r w:rsidRPr="00EC4C47">
        <w:rPr>
          <w:rFonts w:asciiTheme="minorHAnsi" w:hAnsiTheme="minorHAnsi" w:cstheme="minorHAnsi"/>
          <w:bCs/>
          <w:sz w:val="24"/>
          <w:szCs w:val="24"/>
        </w:rPr>
        <w:t>wzajemnie skoordynowana i spójna technicznie oraz kompletna z punktu widzenia cało</w:t>
      </w:r>
      <w:r w:rsidRPr="00EC4C47">
        <w:rPr>
          <w:rFonts w:asciiTheme="minorHAnsi" w:eastAsia="TimesNewRoman" w:hAnsiTheme="minorHAnsi" w:cstheme="minorHAnsi"/>
          <w:bCs/>
          <w:sz w:val="24"/>
          <w:szCs w:val="24"/>
        </w:rPr>
        <w:t>ś</w:t>
      </w:r>
      <w:r w:rsidRPr="00EC4C47">
        <w:rPr>
          <w:rFonts w:asciiTheme="minorHAnsi" w:hAnsiTheme="minorHAnsi" w:cstheme="minorHAnsi"/>
          <w:bCs/>
          <w:sz w:val="24"/>
          <w:szCs w:val="24"/>
        </w:rPr>
        <w:t xml:space="preserve">ci inwestycji. Projekt Wykonawczy winien zawierać wszelkie szczegóły rozwiązań </w:t>
      </w:r>
      <w:r w:rsidRPr="00EC4C47">
        <w:rPr>
          <w:rFonts w:asciiTheme="minorHAnsi" w:hAnsiTheme="minorHAnsi" w:cstheme="minorHAnsi"/>
          <w:bCs/>
          <w:spacing w:val="-1"/>
          <w:sz w:val="24"/>
          <w:szCs w:val="24"/>
        </w:rPr>
        <w:t xml:space="preserve">konstrukcyjnych i technologicznych, zestawienia materiałów, rysunki detali, szczegóły </w:t>
      </w:r>
      <w:r w:rsidRPr="00EC4C47">
        <w:rPr>
          <w:rFonts w:asciiTheme="minorHAnsi" w:hAnsiTheme="minorHAnsi" w:cstheme="minorHAnsi"/>
          <w:bCs/>
          <w:sz w:val="24"/>
          <w:szCs w:val="24"/>
        </w:rPr>
        <w:t xml:space="preserve">połączeń w węzłach itp. W stopniu szczegółowości umożliwiającym Wykonawcom prawidłowo ustalić cenę za wykonanie robót oraz prawidłowo zrealizować roboty budowlane. Projekt musi zawierać szczegóły konstrukcyjne, określać parametry i typy wybranych materiałów urządzeń z podaniem gabarytów urządzeń. Należy przewidzieć luki montażowe dla urządzeń wymagających specjalnych otworów montażowych. Projekt musi być skoordynowany we wszystkich branżach, w przypadku elementów instalacyjnych </w:t>
      </w:r>
      <w:r w:rsidRPr="00EC4C47">
        <w:rPr>
          <w:rFonts w:asciiTheme="minorHAnsi" w:hAnsiTheme="minorHAnsi" w:cstheme="minorHAnsi"/>
          <w:bCs/>
          <w:sz w:val="24"/>
          <w:szCs w:val="24"/>
        </w:rPr>
        <w:br/>
        <w:t>i technologicznych musi zawierać szczegóły tych rozwiązań. Projekt konstrukcyjny musi zostać wykonany w zakresie pełnym, tj. posiadać wszelkie niezbędne obliczenia oraz zestawienia tabelaryczne.</w:t>
      </w:r>
      <w:bookmarkStart w:id="0" w:name="bookmark1"/>
      <w:r w:rsidRPr="00EC4C47">
        <w:rPr>
          <w:rFonts w:asciiTheme="minorHAnsi" w:hAnsiTheme="minorHAnsi" w:cstheme="minorHAnsi"/>
          <w:bCs/>
          <w:sz w:val="24"/>
          <w:szCs w:val="24"/>
        </w:rPr>
        <w:t xml:space="preserve"> </w:t>
      </w:r>
      <w:bookmarkEnd w:id="0"/>
    </w:p>
    <w:p w14:paraId="43DA7035" w14:textId="77777777" w:rsidR="00223D0E" w:rsidRPr="00EC4C47" w:rsidRDefault="00223D0E" w:rsidP="00223D0E">
      <w:pPr>
        <w:tabs>
          <w:tab w:val="left" w:pos="360"/>
        </w:tabs>
        <w:ind w:left="180"/>
        <w:rPr>
          <w:rFonts w:asciiTheme="minorHAnsi" w:hAnsiTheme="minorHAnsi" w:cstheme="minorHAnsi"/>
          <w:bCs/>
          <w:sz w:val="24"/>
          <w:szCs w:val="24"/>
        </w:rPr>
      </w:pPr>
    </w:p>
    <w:p w14:paraId="2E0F8C41" w14:textId="77777777" w:rsidR="001A0626" w:rsidRPr="00EC4C47" w:rsidRDefault="00093D97" w:rsidP="001A0626">
      <w:pPr>
        <w:tabs>
          <w:tab w:val="left" w:pos="360"/>
        </w:tabs>
        <w:rPr>
          <w:rFonts w:asciiTheme="minorHAnsi" w:hAnsiTheme="minorHAnsi" w:cstheme="minorHAnsi"/>
          <w:b/>
          <w:bCs/>
          <w:sz w:val="24"/>
          <w:szCs w:val="24"/>
          <w:u w:val="single"/>
        </w:rPr>
      </w:pPr>
      <w:r w:rsidRPr="00EC4C47">
        <w:rPr>
          <w:rFonts w:asciiTheme="minorHAnsi" w:hAnsiTheme="minorHAnsi" w:cstheme="minorHAnsi"/>
          <w:b/>
          <w:bCs/>
          <w:sz w:val="24"/>
          <w:szCs w:val="24"/>
          <w:u w:val="single"/>
        </w:rPr>
        <w:t>W obiekcie dworca należy przewidzieć następujące pomieszczenia:</w:t>
      </w:r>
    </w:p>
    <w:p w14:paraId="25845BC7" w14:textId="77777777" w:rsidR="001A0626" w:rsidRPr="00EC4C47" w:rsidRDefault="001A0626" w:rsidP="001A0626">
      <w:pPr>
        <w:tabs>
          <w:tab w:val="left" w:pos="360"/>
        </w:tabs>
        <w:rPr>
          <w:rFonts w:asciiTheme="minorHAnsi" w:hAnsiTheme="minorHAnsi" w:cstheme="minorHAnsi"/>
          <w:bCs/>
          <w:sz w:val="24"/>
          <w:szCs w:val="24"/>
        </w:rPr>
      </w:pPr>
    </w:p>
    <w:p w14:paraId="61C1A3AD" w14:textId="453576F9" w:rsidR="001A0626" w:rsidRPr="00EC4C47" w:rsidRDefault="001A0626" w:rsidP="001A0626">
      <w:pPr>
        <w:tabs>
          <w:tab w:val="left" w:pos="360"/>
        </w:tabs>
        <w:rPr>
          <w:rFonts w:asciiTheme="minorHAnsi" w:hAnsiTheme="minorHAnsi" w:cstheme="minorHAnsi"/>
          <w:bCs/>
          <w:sz w:val="24"/>
          <w:szCs w:val="24"/>
        </w:rPr>
      </w:pPr>
      <w:r w:rsidRPr="00EC4C47">
        <w:rPr>
          <w:rFonts w:asciiTheme="minorHAnsi" w:hAnsiTheme="minorHAnsi" w:cstheme="minorHAnsi"/>
          <w:bCs/>
          <w:sz w:val="24"/>
          <w:szCs w:val="24"/>
        </w:rPr>
        <w:t>- poczekalnia dworca</w:t>
      </w:r>
      <w:r w:rsidR="00A56D8D" w:rsidRPr="00EC4C47">
        <w:rPr>
          <w:rFonts w:asciiTheme="minorHAnsi" w:hAnsiTheme="minorHAnsi" w:cstheme="minorHAnsi"/>
          <w:bCs/>
          <w:sz w:val="24"/>
          <w:szCs w:val="24"/>
        </w:rPr>
        <w:t xml:space="preserve"> (wyposażona w mi</w:t>
      </w:r>
      <w:r w:rsidR="00900F92" w:rsidRPr="00EC4C47">
        <w:rPr>
          <w:rFonts w:asciiTheme="minorHAnsi" w:hAnsiTheme="minorHAnsi" w:cstheme="minorHAnsi"/>
          <w:bCs/>
          <w:sz w:val="24"/>
          <w:szCs w:val="24"/>
        </w:rPr>
        <w:t>ejsce pod bankomat oraz automat kawowy</w:t>
      </w:r>
      <w:r w:rsidR="00A56D8D" w:rsidRPr="00EC4C47">
        <w:rPr>
          <w:rFonts w:asciiTheme="minorHAnsi" w:hAnsiTheme="minorHAnsi" w:cstheme="minorHAnsi"/>
          <w:bCs/>
          <w:sz w:val="24"/>
          <w:szCs w:val="24"/>
        </w:rPr>
        <w:t>)</w:t>
      </w:r>
      <w:r w:rsidR="000E7944">
        <w:rPr>
          <w:rFonts w:asciiTheme="minorHAnsi" w:hAnsiTheme="minorHAnsi" w:cstheme="minorHAnsi"/>
          <w:bCs/>
          <w:sz w:val="24"/>
          <w:szCs w:val="24"/>
        </w:rPr>
        <w:t xml:space="preserve"> o </w:t>
      </w:r>
      <w:r w:rsidR="006A13CA">
        <w:rPr>
          <w:rFonts w:asciiTheme="minorHAnsi" w:hAnsiTheme="minorHAnsi" w:cstheme="minorHAnsi"/>
          <w:bCs/>
          <w:sz w:val="24"/>
          <w:szCs w:val="24"/>
        </w:rPr>
        <w:t>powierzchni min. 55 m</w:t>
      </w:r>
      <w:r w:rsidR="006A13CA">
        <w:rPr>
          <w:rFonts w:asciiTheme="minorHAnsi" w:hAnsiTheme="minorHAnsi" w:cstheme="minorHAnsi"/>
          <w:bCs/>
          <w:sz w:val="24"/>
          <w:szCs w:val="24"/>
          <w:vertAlign w:val="superscript"/>
        </w:rPr>
        <w:t>2</w:t>
      </w:r>
      <w:r w:rsidRPr="00EC4C47">
        <w:rPr>
          <w:rFonts w:asciiTheme="minorHAnsi" w:hAnsiTheme="minorHAnsi" w:cstheme="minorHAnsi"/>
          <w:bCs/>
          <w:sz w:val="24"/>
          <w:szCs w:val="24"/>
        </w:rPr>
        <w:t>,</w:t>
      </w:r>
    </w:p>
    <w:p w14:paraId="5CB12180" w14:textId="11A95C8D" w:rsidR="001A0626" w:rsidRPr="00EC4C47" w:rsidRDefault="001A0626" w:rsidP="001A0626">
      <w:pPr>
        <w:tabs>
          <w:tab w:val="left" w:pos="360"/>
        </w:tabs>
        <w:rPr>
          <w:rFonts w:asciiTheme="minorHAnsi" w:hAnsiTheme="minorHAnsi" w:cstheme="minorHAnsi"/>
          <w:bCs/>
          <w:sz w:val="24"/>
          <w:szCs w:val="24"/>
        </w:rPr>
      </w:pPr>
      <w:r w:rsidRPr="00EC4C47">
        <w:rPr>
          <w:rFonts w:asciiTheme="minorHAnsi" w:hAnsiTheme="minorHAnsi" w:cstheme="minorHAnsi"/>
          <w:bCs/>
          <w:sz w:val="24"/>
          <w:szCs w:val="24"/>
        </w:rPr>
        <w:t>- punkt kasowy na 3 stanowiska komputerowe oraz 1 dodatkowe stanowisko z obniżoną ladą do obsługi osób niepełnosprawnych</w:t>
      </w:r>
      <w:r w:rsidR="006A13CA">
        <w:rPr>
          <w:rFonts w:asciiTheme="minorHAnsi" w:hAnsiTheme="minorHAnsi" w:cstheme="minorHAnsi"/>
          <w:bCs/>
          <w:sz w:val="24"/>
          <w:szCs w:val="24"/>
        </w:rPr>
        <w:t xml:space="preserve"> o powierzchni </w:t>
      </w:r>
      <w:r w:rsidR="001B0BBE">
        <w:rPr>
          <w:rFonts w:asciiTheme="minorHAnsi" w:hAnsiTheme="minorHAnsi" w:cstheme="minorHAnsi"/>
          <w:bCs/>
          <w:sz w:val="24"/>
          <w:szCs w:val="24"/>
        </w:rPr>
        <w:t>min. 15</w:t>
      </w:r>
      <w:r w:rsidR="00CF0BBB">
        <w:rPr>
          <w:rFonts w:asciiTheme="minorHAnsi" w:hAnsiTheme="minorHAnsi" w:cstheme="minorHAnsi"/>
          <w:bCs/>
          <w:sz w:val="24"/>
          <w:szCs w:val="24"/>
        </w:rPr>
        <w:t xml:space="preserve"> m</w:t>
      </w:r>
      <w:r w:rsidR="00CF0BBB">
        <w:rPr>
          <w:rFonts w:asciiTheme="minorHAnsi" w:hAnsiTheme="minorHAnsi" w:cstheme="minorHAnsi"/>
          <w:bCs/>
          <w:sz w:val="24"/>
          <w:szCs w:val="24"/>
          <w:vertAlign w:val="superscript"/>
        </w:rPr>
        <w:t>2</w:t>
      </w:r>
      <w:r w:rsidRPr="00EC4C47">
        <w:rPr>
          <w:rFonts w:asciiTheme="minorHAnsi" w:hAnsiTheme="minorHAnsi" w:cstheme="minorHAnsi"/>
          <w:bCs/>
          <w:sz w:val="24"/>
          <w:szCs w:val="24"/>
        </w:rPr>
        <w:t>,</w:t>
      </w:r>
    </w:p>
    <w:p w14:paraId="125F1CCB" w14:textId="5C36368D" w:rsidR="001A0626" w:rsidRPr="00EC4C47" w:rsidRDefault="001A0626" w:rsidP="001A0626">
      <w:pPr>
        <w:tabs>
          <w:tab w:val="left" w:pos="360"/>
        </w:tabs>
        <w:rPr>
          <w:rFonts w:asciiTheme="minorHAnsi" w:hAnsiTheme="minorHAnsi" w:cstheme="minorHAnsi"/>
          <w:bCs/>
          <w:sz w:val="24"/>
          <w:szCs w:val="24"/>
        </w:rPr>
      </w:pPr>
      <w:r w:rsidRPr="00EC4C47">
        <w:rPr>
          <w:rFonts w:asciiTheme="minorHAnsi" w:hAnsiTheme="minorHAnsi" w:cstheme="minorHAnsi"/>
          <w:bCs/>
          <w:sz w:val="24"/>
          <w:szCs w:val="24"/>
        </w:rPr>
        <w:t>- zaplecze socjalne punktu kasowego</w:t>
      </w:r>
      <w:r w:rsidR="006A13CA">
        <w:rPr>
          <w:rFonts w:asciiTheme="minorHAnsi" w:hAnsiTheme="minorHAnsi" w:cstheme="minorHAnsi"/>
          <w:bCs/>
          <w:sz w:val="24"/>
          <w:szCs w:val="24"/>
        </w:rPr>
        <w:t xml:space="preserve"> o powierzchni min.</w:t>
      </w:r>
      <w:r w:rsidR="00CF0BBB">
        <w:rPr>
          <w:rFonts w:asciiTheme="minorHAnsi" w:hAnsiTheme="minorHAnsi" w:cstheme="minorHAnsi"/>
          <w:bCs/>
          <w:sz w:val="24"/>
          <w:szCs w:val="24"/>
        </w:rPr>
        <w:t xml:space="preserve"> 10 m</w:t>
      </w:r>
      <w:r w:rsidR="00CF0BBB">
        <w:rPr>
          <w:rFonts w:asciiTheme="minorHAnsi" w:hAnsiTheme="minorHAnsi" w:cstheme="minorHAnsi"/>
          <w:bCs/>
          <w:sz w:val="24"/>
          <w:szCs w:val="24"/>
          <w:vertAlign w:val="superscript"/>
        </w:rPr>
        <w:t>2</w:t>
      </w:r>
      <w:r w:rsidRPr="00EC4C47">
        <w:rPr>
          <w:rFonts w:asciiTheme="minorHAnsi" w:hAnsiTheme="minorHAnsi" w:cstheme="minorHAnsi"/>
          <w:bCs/>
          <w:sz w:val="24"/>
          <w:szCs w:val="24"/>
        </w:rPr>
        <w:t>,</w:t>
      </w:r>
    </w:p>
    <w:p w14:paraId="65E063CC" w14:textId="2496C42C" w:rsidR="001A0626" w:rsidRPr="00EC4C47" w:rsidRDefault="001A0626" w:rsidP="001A0626">
      <w:pPr>
        <w:tabs>
          <w:tab w:val="left" w:pos="360"/>
        </w:tabs>
        <w:rPr>
          <w:rFonts w:asciiTheme="minorHAnsi" w:hAnsiTheme="minorHAnsi" w:cstheme="minorHAnsi"/>
          <w:bCs/>
          <w:sz w:val="24"/>
          <w:szCs w:val="24"/>
        </w:rPr>
      </w:pPr>
      <w:r w:rsidRPr="00EC4C47">
        <w:rPr>
          <w:rFonts w:asciiTheme="minorHAnsi" w:hAnsiTheme="minorHAnsi" w:cstheme="minorHAnsi"/>
          <w:bCs/>
          <w:sz w:val="24"/>
          <w:szCs w:val="24"/>
        </w:rPr>
        <w:t xml:space="preserve">- 2 toalety dla pasażerów z rozróżnieniem </w:t>
      </w:r>
      <w:r w:rsidR="004C3106" w:rsidRPr="00EC4C47">
        <w:rPr>
          <w:rFonts w:asciiTheme="minorHAnsi" w:hAnsiTheme="minorHAnsi" w:cstheme="minorHAnsi"/>
          <w:bCs/>
          <w:sz w:val="24"/>
          <w:szCs w:val="24"/>
        </w:rPr>
        <w:t>toalety męskiej i damskiej (</w:t>
      </w:r>
      <w:r w:rsidRPr="00EC4C47">
        <w:rPr>
          <w:rFonts w:asciiTheme="minorHAnsi" w:hAnsiTheme="minorHAnsi" w:cstheme="minorHAnsi"/>
          <w:bCs/>
          <w:sz w:val="24"/>
          <w:szCs w:val="24"/>
        </w:rPr>
        <w:t>w tym jedna z toalet musi być dostosowana dla osób niepełnosprawnych)</w:t>
      </w:r>
      <w:r w:rsidR="001B0BBE">
        <w:rPr>
          <w:rFonts w:asciiTheme="minorHAnsi" w:hAnsiTheme="minorHAnsi" w:cstheme="minorHAnsi"/>
          <w:bCs/>
          <w:sz w:val="24"/>
          <w:szCs w:val="24"/>
        </w:rPr>
        <w:t xml:space="preserve"> – w toalecie damskiej należy przewidzieć min. 2 muszle ustępowe, natomiast w toalecie męskiej min. 1 muszlę ustępową oraz 1 pisuar,</w:t>
      </w:r>
    </w:p>
    <w:p w14:paraId="6C6170F5" w14:textId="6CD82D65" w:rsidR="001A0626" w:rsidRPr="00EC4C47" w:rsidRDefault="001A0626" w:rsidP="001A0626">
      <w:pPr>
        <w:tabs>
          <w:tab w:val="left" w:pos="360"/>
        </w:tabs>
        <w:rPr>
          <w:rFonts w:asciiTheme="minorHAnsi" w:hAnsiTheme="minorHAnsi" w:cstheme="minorHAnsi"/>
          <w:bCs/>
          <w:color w:val="000000" w:themeColor="text1"/>
          <w:sz w:val="24"/>
          <w:szCs w:val="24"/>
        </w:rPr>
      </w:pPr>
      <w:r w:rsidRPr="00EC4C47">
        <w:rPr>
          <w:rFonts w:asciiTheme="minorHAnsi" w:hAnsiTheme="minorHAnsi" w:cstheme="minorHAnsi"/>
          <w:bCs/>
          <w:sz w:val="24"/>
          <w:szCs w:val="24"/>
        </w:rPr>
        <w:t>- punkt nadzoru ruchu na</w:t>
      </w:r>
      <w:r w:rsidRPr="00EC4C47">
        <w:rPr>
          <w:rFonts w:asciiTheme="minorHAnsi" w:hAnsiTheme="minorHAnsi" w:cstheme="minorHAnsi"/>
          <w:bCs/>
          <w:color w:val="FF0000"/>
          <w:sz w:val="24"/>
          <w:szCs w:val="24"/>
        </w:rPr>
        <w:t xml:space="preserve"> </w:t>
      </w:r>
      <w:r w:rsidRPr="00EC4C47">
        <w:rPr>
          <w:rFonts w:asciiTheme="minorHAnsi" w:hAnsiTheme="minorHAnsi" w:cstheme="minorHAnsi"/>
          <w:bCs/>
          <w:color w:val="000000" w:themeColor="text1"/>
          <w:sz w:val="24"/>
          <w:szCs w:val="24"/>
        </w:rPr>
        <w:t xml:space="preserve">2 stanowiska komputerowe (pomieszczenie musi mieć widok na </w:t>
      </w:r>
      <w:r w:rsidR="004C3106" w:rsidRPr="00EC4C47">
        <w:rPr>
          <w:rFonts w:asciiTheme="minorHAnsi" w:hAnsiTheme="minorHAnsi" w:cstheme="minorHAnsi"/>
          <w:bCs/>
          <w:color w:val="000000" w:themeColor="text1"/>
          <w:sz w:val="24"/>
          <w:szCs w:val="24"/>
        </w:rPr>
        <w:t>perony dworca autobusowego)</w:t>
      </w:r>
      <w:r w:rsidR="001B0BBE">
        <w:rPr>
          <w:rFonts w:asciiTheme="minorHAnsi" w:hAnsiTheme="minorHAnsi" w:cstheme="minorHAnsi"/>
          <w:bCs/>
          <w:color w:val="000000" w:themeColor="text1"/>
          <w:sz w:val="24"/>
          <w:szCs w:val="24"/>
        </w:rPr>
        <w:t xml:space="preserve"> o powierzchni min. </w:t>
      </w:r>
      <w:r w:rsidR="00D5405A">
        <w:rPr>
          <w:rFonts w:asciiTheme="minorHAnsi" w:hAnsiTheme="minorHAnsi" w:cstheme="minorHAnsi"/>
          <w:bCs/>
          <w:color w:val="000000" w:themeColor="text1"/>
          <w:sz w:val="24"/>
          <w:szCs w:val="24"/>
        </w:rPr>
        <w:t>15 m</w:t>
      </w:r>
      <w:r w:rsidR="00D5405A">
        <w:rPr>
          <w:rFonts w:asciiTheme="minorHAnsi" w:hAnsiTheme="minorHAnsi" w:cstheme="minorHAnsi"/>
          <w:bCs/>
          <w:color w:val="000000" w:themeColor="text1"/>
          <w:sz w:val="24"/>
          <w:szCs w:val="24"/>
          <w:vertAlign w:val="superscript"/>
        </w:rPr>
        <w:t>2</w:t>
      </w:r>
      <w:r w:rsidR="00151AD2" w:rsidRPr="00EC4C47">
        <w:rPr>
          <w:rFonts w:asciiTheme="minorHAnsi" w:hAnsiTheme="minorHAnsi" w:cstheme="minorHAnsi"/>
          <w:bCs/>
          <w:color w:val="000000" w:themeColor="text1"/>
          <w:sz w:val="24"/>
          <w:szCs w:val="24"/>
        </w:rPr>
        <w:t>,</w:t>
      </w:r>
    </w:p>
    <w:p w14:paraId="71375DC3" w14:textId="3BEE502C" w:rsidR="001A0626" w:rsidRPr="00EC4C47" w:rsidRDefault="001A0626" w:rsidP="001A0626">
      <w:pPr>
        <w:tabs>
          <w:tab w:val="left" w:pos="360"/>
        </w:tabs>
        <w:rPr>
          <w:rFonts w:asciiTheme="minorHAnsi" w:hAnsiTheme="minorHAnsi" w:cstheme="minorHAnsi"/>
          <w:bCs/>
          <w:color w:val="000000" w:themeColor="text1"/>
          <w:sz w:val="24"/>
          <w:szCs w:val="24"/>
        </w:rPr>
      </w:pPr>
      <w:r w:rsidRPr="00EC4C47">
        <w:rPr>
          <w:rFonts w:asciiTheme="minorHAnsi" w:hAnsiTheme="minorHAnsi" w:cstheme="minorHAnsi"/>
          <w:bCs/>
          <w:color w:val="000000" w:themeColor="text1"/>
          <w:sz w:val="24"/>
          <w:szCs w:val="24"/>
        </w:rPr>
        <w:lastRenderedPageBreak/>
        <w:t xml:space="preserve">- </w:t>
      </w:r>
      <w:r w:rsidR="004C3106" w:rsidRPr="00EC4C47">
        <w:rPr>
          <w:rFonts w:asciiTheme="minorHAnsi" w:hAnsiTheme="minorHAnsi" w:cstheme="minorHAnsi"/>
          <w:bCs/>
          <w:color w:val="000000" w:themeColor="text1"/>
          <w:sz w:val="24"/>
          <w:szCs w:val="24"/>
        </w:rPr>
        <w:t>pomieszczenie socjalne dla pracowników MPK</w:t>
      </w:r>
      <w:r w:rsidR="001B0BBE">
        <w:rPr>
          <w:rFonts w:asciiTheme="minorHAnsi" w:hAnsiTheme="minorHAnsi" w:cstheme="minorHAnsi"/>
          <w:bCs/>
          <w:color w:val="000000" w:themeColor="text1"/>
          <w:sz w:val="24"/>
          <w:szCs w:val="24"/>
        </w:rPr>
        <w:t xml:space="preserve"> </w:t>
      </w:r>
      <w:r w:rsidR="00996C1E">
        <w:rPr>
          <w:rFonts w:asciiTheme="minorHAnsi" w:hAnsiTheme="minorHAnsi" w:cstheme="minorHAnsi"/>
          <w:bCs/>
          <w:color w:val="000000" w:themeColor="text1"/>
          <w:sz w:val="24"/>
          <w:szCs w:val="24"/>
        </w:rPr>
        <w:t xml:space="preserve">wraz z aneksem kuchennym </w:t>
      </w:r>
      <w:r w:rsidR="001B0BBE">
        <w:rPr>
          <w:rFonts w:asciiTheme="minorHAnsi" w:hAnsiTheme="minorHAnsi" w:cstheme="minorHAnsi"/>
          <w:bCs/>
          <w:color w:val="000000" w:themeColor="text1"/>
          <w:sz w:val="24"/>
          <w:szCs w:val="24"/>
        </w:rPr>
        <w:t>o powierzchni min.</w:t>
      </w:r>
      <w:r w:rsidR="00D5405A">
        <w:rPr>
          <w:rFonts w:asciiTheme="minorHAnsi" w:hAnsiTheme="minorHAnsi" w:cstheme="minorHAnsi"/>
          <w:bCs/>
          <w:color w:val="000000" w:themeColor="text1"/>
          <w:sz w:val="24"/>
          <w:szCs w:val="24"/>
        </w:rPr>
        <w:t xml:space="preserve"> 28 m</w:t>
      </w:r>
      <w:r w:rsidR="00D5405A">
        <w:rPr>
          <w:rFonts w:asciiTheme="minorHAnsi" w:hAnsiTheme="minorHAnsi" w:cstheme="minorHAnsi"/>
          <w:bCs/>
          <w:color w:val="000000" w:themeColor="text1"/>
          <w:sz w:val="24"/>
          <w:szCs w:val="24"/>
          <w:vertAlign w:val="superscript"/>
        </w:rPr>
        <w:t>2</w:t>
      </w:r>
      <w:r w:rsidR="004C3106" w:rsidRPr="00EC4C47">
        <w:rPr>
          <w:rFonts w:asciiTheme="minorHAnsi" w:hAnsiTheme="minorHAnsi" w:cstheme="minorHAnsi"/>
          <w:bCs/>
          <w:color w:val="000000" w:themeColor="text1"/>
          <w:sz w:val="24"/>
          <w:szCs w:val="24"/>
        </w:rPr>
        <w:t>,</w:t>
      </w:r>
    </w:p>
    <w:p w14:paraId="7414FE4B" w14:textId="2310D79E" w:rsidR="004C3106" w:rsidRPr="00EC4C47" w:rsidRDefault="004C3106" w:rsidP="001A0626">
      <w:pPr>
        <w:tabs>
          <w:tab w:val="left" w:pos="360"/>
        </w:tabs>
        <w:rPr>
          <w:rFonts w:asciiTheme="minorHAnsi" w:hAnsiTheme="minorHAnsi" w:cstheme="minorHAnsi"/>
          <w:bCs/>
          <w:sz w:val="24"/>
          <w:szCs w:val="24"/>
        </w:rPr>
      </w:pPr>
      <w:r w:rsidRPr="00EC4C47">
        <w:rPr>
          <w:rFonts w:asciiTheme="minorHAnsi" w:hAnsiTheme="minorHAnsi" w:cstheme="minorHAnsi"/>
          <w:bCs/>
          <w:color w:val="000000" w:themeColor="text1"/>
          <w:sz w:val="24"/>
          <w:szCs w:val="24"/>
        </w:rPr>
        <w:t xml:space="preserve">- </w:t>
      </w:r>
      <w:r w:rsidRPr="00EC4C47">
        <w:rPr>
          <w:rFonts w:asciiTheme="minorHAnsi" w:hAnsiTheme="minorHAnsi" w:cstheme="minorHAnsi"/>
          <w:bCs/>
          <w:sz w:val="24"/>
          <w:szCs w:val="24"/>
        </w:rPr>
        <w:t>2 toalety dla pracowników MPK z rozróżnieniem toalety męskiej i damskiej</w:t>
      </w:r>
      <w:r w:rsidR="001B0BBE">
        <w:rPr>
          <w:rFonts w:asciiTheme="minorHAnsi" w:hAnsiTheme="minorHAnsi" w:cstheme="minorHAnsi"/>
          <w:bCs/>
          <w:sz w:val="24"/>
          <w:szCs w:val="24"/>
        </w:rPr>
        <w:t xml:space="preserve"> – w każdej z toalet należy przewidzieć min. 2 muszle ustępowe i dodatkowo pisuar w toalecie męskiej</w:t>
      </w:r>
      <w:r w:rsidR="001B0BBE" w:rsidRPr="00EC4C47">
        <w:rPr>
          <w:rFonts w:asciiTheme="minorHAnsi" w:hAnsiTheme="minorHAnsi" w:cstheme="minorHAnsi"/>
          <w:bCs/>
          <w:sz w:val="24"/>
          <w:szCs w:val="24"/>
        </w:rPr>
        <w:t>,</w:t>
      </w:r>
    </w:p>
    <w:p w14:paraId="646C7835" w14:textId="58C512E0" w:rsidR="00223D0E" w:rsidRPr="00EC4C47" w:rsidRDefault="004C3106" w:rsidP="004C3106">
      <w:pPr>
        <w:tabs>
          <w:tab w:val="left" w:pos="360"/>
        </w:tabs>
        <w:rPr>
          <w:rFonts w:asciiTheme="minorHAnsi" w:hAnsiTheme="minorHAnsi" w:cstheme="minorHAnsi"/>
          <w:bCs/>
          <w:sz w:val="24"/>
          <w:szCs w:val="24"/>
        </w:rPr>
      </w:pPr>
      <w:r w:rsidRPr="00EC4C47">
        <w:rPr>
          <w:rFonts w:asciiTheme="minorHAnsi" w:hAnsiTheme="minorHAnsi" w:cstheme="minorHAnsi"/>
          <w:bCs/>
          <w:sz w:val="24"/>
          <w:szCs w:val="24"/>
        </w:rPr>
        <w:t>- pomieszczenie dla pracownika ochrony dworca</w:t>
      </w:r>
      <w:r w:rsidR="001B0BBE">
        <w:rPr>
          <w:rFonts w:asciiTheme="minorHAnsi" w:hAnsiTheme="minorHAnsi" w:cstheme="minorHAnsi"/>
          <w:bCs/>
          <w:sz w:val="24"/>
          <w:szCs w:val="24"/>
        </w:rPr>
        <w:t xml:space="preserve"> wraz ze stanowiskiem komputerowym</w:t>
      </w:r>
      <w:r w:rsidRPr="00EC4C47">
        <w:rPr>
          <w:rFonts w:asciiTheme="minorHAnsi" w:hAnsiTheme="minorHAnsi" w:cstheme="minorHAnsi"/>
          <w:bCs/>
          <w:sz w:val="24"/>
          <w:szCs w:val="24"/>
        </w:rPr>
        <w:t xml:space="preserve"> (pomieszczenie musi posiadać widok na poczekalnie dworca)</w:t>
      </w:r>
      <w:r w:rsidR="001B0BBE">
        <w:rPr>
          <w:rFonts w:asciiTheme="minorHAnsi" w:hAnsiTheme="minorHAnsi" w:cstheme="minorHAnsi"/>
          <w:bCs/>
          <w:sz w:val="24"/>
          <w:szCs w:val="24"/>
        </w:rPr>
        <w:t xml:space="preserve"> o powierzchni min. 5 m</w:t>
      </w:r>
      <w:r w:rsidR="001B0BBE">
        <w:rPr>
          <w:rFonts w:asciiTheme="minorHAnsi" w:hAnsiTheme="minorHAnsi" w:cstheme="minorHAnsi"/>
          <w:bCs/>
          <w:sz w:val="24"/>
          <w:szCs w:val="24"/>
          <w:vertAlign w:val="superscript"/>
        </w:rPr>
        <w:t>2</w:t>
      </w:r>
      <w:r w:rsidRPr="00EC4C47">
        <w:rPr>
          <w:rFonts w:asciiTheme="minorHAnsi" w:hAnsiTheme="minorHAnsi" w:cstheme="minorHAnsi"/>
          <w:bCs/>
          <w:sz w:val="24"/>
          <w:szCs w:val="24"/>
        </w:rPr>
        <w:t>,</w:t>
      </w:r>
    </w:p>
    <w:p w14:paraId="304C77ED" w14:textId="47B09CC4" w:rsidR="00A56D8D" w:rsidRPr="00EC4C47" w:rsidRDefault="00A56D8D" w:rsidP="004C3106">
      <w:pPr>
        <w:tabs>
          <w:tab w:val="left" w:pos="360"/>
        </w:tabs>
        <w:rPr>
          <w:rFonts w:asciiTheme="minorHAnsi" w:hAnsiTheme="minorHAnsi" w:cstheme="minorHAnsi"/>
          <w:bCs/>
          <w:sz w:val="24"/>
          <w:szCs w:val="24"/>
        </w:rPr>
      </w:pPr>
      <w:r w:rsidRPr="00EC4C47">
        <w:rPr>
          <w:rFonts w:asciiTheme="minorHAnsi" w:hAnsiTheme="minorHAnsi" w:cstheme="minorHAnsi"/>
          <w:bCs/>
          <w:sz w:val="24"/>
          <w:szCs w:val="24"/>
        </w:rPr>
        <w:t>- małe pomieszczenie magazynowe</w:t>
      </w:r>
      <w:r w:rsidR="001B0BBE">
        <w:rPr>
          <w:rFonts w:asciiTheme="minorHAnsi" w:hAnsiTheme="minorHAnsi" w:cstheme="minorHAnsi"/>
          <w:bCs/>
          <w:sz w:val="24"/>
          <w:szCs w:val="24"/>
        </w:rPr>
        <w:t xml:space="preserve"> o powierzchni min. </w:t>
      </w:r>
      <w:r w:rsidR="000E7944">
        <w:rPr>
          <w:rFonts w:asciiTheme="minorHAnsi" w:hAnsiTheme="minorHAnsi" w:cstheme="minorHAnsi"/>
          <w:bCs/>
          <w:sz w:val="24"/>
          <w:szCs w:val="24"/>
        </w:rPr>
        <w:t>4 m</w:t>
      </w:r>
      <w:r w:rsidR="000E7944">
        <w:rPr>
          <w:rFonts w:asciiTheme="minorHAnsi" w:hAnsiTheme="minorHAnsi" w:cstheme="minorHAnsi"/>
          <w:bCs/>
          <w:sz w:val="24"/>
          <w:szCs w:val="24"/>
          <w:vertAlign w:val="superscript"/>
        </w:rPr>
        <w:t>2</w:t>
      </w:r>
      <w:r w:rsidR="001B0BBE">
        <w:rPr>
          <w:rFonts w:asciiTheme="minorHAnsi" w:hAnsiTheme="minorHAnsi" w:cstheme="minorHAnsi"/>
          <w:bCs/>
          <w:sz w:val="24"/>
          <w:szCs w:val="24"/>
        </w:rPr>
        <w:t>.</w:t>
      </w:r>
    </w:p>
    <w:p w14:paraId="00A17D71" w14:textId="77777777" w:rsidR="00A56D8D" w:rsidRPr="00EC4C47" w:rsidRDefault="00A56D8D" w:rsidP="004C3106">
      <w:pPr>
        <w:tabs>
          <w:tab w:val="left" w:pos="360"/>
        </w:tabs>
        <w:rPr>
          <w:rFonts w:asciiTheme="minorHAnsi" w:hAnsiTheme="minorHAnsi" w:cstheme="minorHAnsi"/>
          <w:bCs/>
          <w:sz w:val="24"/>
          <w:szCs w:val="24"/>
        </w:rPr>
      </w:pPr>
    </w:p>
    <w:p w14:paraId="4E561052" w14:textId="4C2805E5" w:rsidR="00994A4F" w:rsidRPr="00EC4C47" w:rsidRDefault="00856CED" w:rsidP="00994A4F">
      <w:pPr>
        <w:rPr>
          <w:rFonts w:asciiTheme="minorHAnsi" w:hAnsiTheme="minorHAnsi" w:cstheme="minorHAnsi"/>
          <w:b/>
          <w:sz w:val="24"/>
          <w:szCs w:val="24"/>
        </w:rPr>
      </w:pPr>
      <w:r w:rsidRPr="00EC4C47">
        <w:rPr>
          <w:rFonts w:asciiTheme="minorHAnsi" w:hAnsiTheme="minorHAnsi" w:cstheme="minorHAnsi"/>
          <w:bCs/>
          <w:sz w:val="24"/>
          <w:szCs w:val="24"/>
        </w:rPr>
        <w:t>W miarę możliwości należy dodatkowo wydzielić lokal pod działalność gospodarczą typu kwiaciarnia, cukiernia itp.</w:t>
      </w:r>
      <w:r w:rsidR="00994A4F" w:rsidRPr="00EC4C47">
        <w:rPr>
          <w:rFonts w:asciiTheme="minorHAnsi" w:hAnsiTheme="minorHAnsi" w:cstheme="minorHAnsi"/>
          <w:bCs/>
          <w:sz w:val="24"/>
          <w:szCs w:val="24"/>
        </w:rPr>
        <w:t xml:space="preserve"> </w:t>
      </w:r>
      <w:r w:rsidR="00994A4F" w:rsidRPr="00EC4C47">
        <w:rPr>
          <w:rFonts w:asciiTheme="minorHAnsi" w:hAnsiTheme="minorHAnsi" w:cstheme="minorHAnsi"/>
          <w:sz w:val="24"/>
          <w:szCs w:val="24"/>
        </w:rPr>
        <w:t>Obiekt powinien być dostosowany dla osób niepełnosprawnych.</w:t>
      </w:r>
      <w:r w:rsidR="00994A4F" w:rsidRPr="00EC4C47">
        <w:rPr>
          <w:rFonts w:asciiTheme="minorHAnsi" w:hAnsiTheme="minorHAnsi" w:cstheme="minorHAnsi"/>
          <w:b/>
          <w:sz w:val="24"/>
          <w:szCs w:val="24"/>
        </w:rPr>
        <w:t xml:space="preserve"> </w:t>
      </w:r>
    </w:p>
    <w:p w14:paraId="56BD0370" w14:textId="77777777" w:rsidR="00A56D8D" w:rsidRPr="00EC4C47" w:rsidRDefault="00A56D8D" w:rsidP="004C3106">
      <w:pPr>
        <w:tabs>
          <w:tab w:val="left" w:pos="360"/>
        </w:tabs>
        <w:rPr>
          <w:rFonts w:asciiTheme="minorHAnsi" w:hAnsiTheme="minorHAnsi" w:cstheme="minorHAnsi"/>
          <w:bCs/>
          <w:sz w:val="24"/>
          <w:szCs w:val="24"/>
        </w:rPr>
      </w:pPr>
    </w:p>
    <w:p w14:paraId="2C39C957" w14:textId="77777777" w:rsidR="004C3106" w:rsidRPr="00EC4C47" w:rsidRDefault="004C3106" w:rsidP="004C3106">
      <w:pPr>
        <w:tabs>
          <w:tab w:val="left" w:pos="360"/>
        </w:tabs>
        <w:rPr>
          <w:rFonts w:asciiTheme="minorHAnsi" w:hAnsiTheme="minorHAnsi" w:cstheme="minorHAnsi"/>
          <w:sz w:val="24"/>
          <w:szCs w:val="24"/>
        </w:rPr>
      </w:pPr>
    </w:p>
    <w:p w14:paraId="3FEDC66D" w14:textId="77777777" w:rsidR="00223D0E" w:rsidRPr="00EC4C47" w:rsidRDefault="00223D0E" w:rsidP="00223D0E">
      <w:pPr>
        <w:rPr>
          <w:rFonts w:asciiTheme="minorHAnsi" w:hAnsiTheme="minorHAnsi" w:cstheme="minorHAnsi"/>
          <w:sz w:val="24"/>
          <w:szCs w:val="24"/>
        </w:rPr>
      </w:pPr>
    </w:p>
    <w:p w14:paraId="1FE229CD" w14:textId="77777777" w:rsidR="00093D97" w:rsidRPr="00EC4C47" w:rsidRDefault="00093D97" w:rsidP="00093D97">
      <w:pPr>
        <w:pStyle w:val="BodyText21"/>
        <w:widowControl w:val="0"/>
        <w:tabs>
          <w:tab w:val="left" w:pos="0"/>
        </w:tabs>
        <w:spacing w:line="240" w:lineRule="auto"/>
        <w:rPr>
          <w:rFonts w:asciiTheme="minorHAnsi" w:hAnsiTheme="minorHAnsi" w:cstheme="minorHAnsi"/>
          <w:b/>
          <w:bCs/>
          <w:szCs w:val="24"/>
          <w:u w:val="single"/>
        </w:rPr>
      </w:pPr>
      <w:r w:rsidRPr="00EC4C47">
        <w:rPr>
          <w:rFonts w:asciiTheme="minorHAnsi" w:hAnsiTheme="minorHAnsi" w:cstheme="minorHAnsi"/>
          <w:b/>
          <w:bCs/>
          <w:szCs w:val="24"/>
          <w:u w:val="single"/>
        </w:rPr>
        <w:t>Dokumentacja projektowa powinna uwzględniać między innymi:</w:t>
      </w:r>
    </w:p>
    <w:p w14:paraId="426A6E05" w14:textId="77777777" w:rsidR="00223D0E" w:rsidRPr="00EC4C47" w:rsidRDefault="00223D0E" w:rsidP="00223D0E">
      <w:pPr>
        <w:pStyle w:val="Tekstpodstawowy21"/>
        <w:widowControl w:val="0"/>
        <w:tabs>
          <w:tab w:val="left" w:pos="360"/>
        </w:tabs>
        <w:suppressAutoHyphens/>
        <w:spacing w:line="240" w:lineRule="auto"/>
        <w:rPr>
          <w:rFonts w:asciiTheme="minorHAnsi" w:hAnsiTheme="minorHAnsi" w:cstheme="minorHAnsi"/>
          <w:szCs w:val="24"/>
        </w:rPr>
      </w:pPr>
    </w:p>
    <w:p w14:paraId="080B99C6" w14:textId="77777777" w:rsidR="00223D0E" w:rsidRPr="00EC4C47" w:rsidRDefault="00223D0E" w:rsidP="00223D0E">
      <w:pPr>
        <w:pStyle w:val="Tekstpodstawowy21"/>
        <w:widowControl w:val="0"/>
        <w:tabs>
          <w:tab w:val="left" w:pos="360"/>
        </w:tabs>
        <w:suppressAutoHyphens/>
        <w:spacing w:line="240" w:lineRule="auto"/>
        <w:rPr>
          <w:rFonts w:asciiTheme="minorHAnsi" w:hAnsiTheme="minorHAnsi" w:cstheme="minorHAnsi"/>
          <w:szCs w:val="24"/>
        </w:rPr>
      </w:pPr>
    </w:p>
    <w:p w14:paraId="4017003F" w14:textId="77777777" w:rsidR="00223D0E" w:rsidRPr="00EC4C47" w:rsidRDefault="00223D0E" w:rsidP="00223D0E">
      <w:pPr>
        <w:pStyle w:val="Tekstpodstawowy21"/>
        <w:widowControl w:val="0"/>
        <w:numPr>
          <w:ilvl w:val="0"/>
          <w:numId w:val="8"/>
        </w:numPr>
        <w:tabs>
          <w:tab w:val="left" w:pos="360"/>
        </w:tabs>
        <w:suppressAutoHyphens/>
        <w:spacing w:line="240" w:lineRule="auto"/>
        <w:ind w:left="360"/>
        <w:rPr>
          <w:rFonts w:asciiTheme="minorHAnsi" w:hAnsiTheme="minorHAnsi" w:cstheme="minorHAnsi"/>
          <w:szCs w:val="24"/>
        </w:rPr>
      </w:pPr>
      <w:r w:rsidRPr="00EC4C47">
        <w:rPr>
          <w:rFonts w:asciiTheme="minorHAnsi" w:hAnsiTheme="minorHAnsi" w:cstheme="minorHAnsi"/>
          <w:szCs w:val="24"/>
        </w:rPr>
        <w:t>Projekt instalacji sanitarnych: wodnej, kanalizacyjnej, grzewczej, wentylacji mechanicznej, klimatyzacji</w:t>
      </w:r>
      <w:r w:rsidR="00093D97" w:rsidRPr="00EC4C47">
        <w:rPr>
          <w:rFonts w:asciiTheme="minorHAnsi" w:hAnsiTheme="minorHAnsi" w:cstheme="minorHAnsi"/>
          <w:szCs w:val="24"/>
        </w:rPr>
        <w:t xml:space="preserve"> (jeżeli zachodzi konieczność przebudowy)</w:t>
      </w:r>
      <w:r w:rsidRPr="00EC4C47">
        <w:rPr>
          <w:rFonts w:asciiTheme="minorHAnsi" w:hAnsiTheme="minorHAnsi" w:cstheme="minorHAnsi"/>
          <w:szCs w:val="24"/>
        </w:rPr>
        <w:t>,</w:t>
      </w:r>
    </w:p>
    <w:p w14:paraId="4D713705" w14:textId="77777777" w:rsidR="00223D0E" w:rsidRPr="00EC4C47" w:rsidRDefault="00093D97" w:rsidP="00223D0E">
      <w:pPr>
        <w:pStyle w:val="Tekstpodstawowy21"/>
        <w:widowControl w:val="0"/>
        <w:numPr>
          <w:ilvl w:val="0"/>
          <w:numId w:val="8"/>
        </w:numPr>
        <w:tabs>
          <w:tab w:val="left" w:pos="360"/>
        </w:tabs>
        <w:suppressAutoHyphens/>
        <w:spacing w:line="240" w:lineRule="auto"/>
        <w:ind w:left="360"/>
        <w:rPr>
          <w:rFonts w:asciiTheme="minorHAnsi" w:hAnsiTheme="minorHAnsi" w:cstheme="minorHAnsi"/>
          <w:szCs w:val="24"/>
        </w:rPr>
      </w:pPr>
      <w:r w:rsidRPr="00EC4C47">
        <w:rPr>
          <w:rFonts w:asciiTheme="minorHAnsi" w:hAnsiTheme="minorHAnsi" w:cstheme="minorHAnsi"/>
          <w:szCs w:val="24"/>
        </w:rPr>
        <w:t>Projekt</w:t>
      </w:r>
      <w:r w:rsidR="00223D0E" w:rsidRPr="00EC4C47">
        <w:rPr>
          <w:rFonts w:asciiTheme="minorHAnsi" w:hAnsiTheme="minorHAnsi" w:cstheme="minorHAnsi"/>
          <w:szCs w:val="24"/>
        </w:rPr>
        <w:t xml:space="preserve"> instalacji elektrycznych (w tym m.in. </w:t>
      </w:r>
      <w:r w:rsidRPr="00EC4C47">
        <w:rPr>
          <w:rFonts w:asciiTheme="minorHAnsi" w:hAnsiTheme="minorHAnsi" w:cstheme="minorHAnsi"/>
          <w:szCs w:val="24"/>
        </w:rPr>
        <w:t>gniazd wtyczkowych, oświetlenia</w:t>
      </w:r>
      <w:r w:rsidR="00223D0E" w:rsidRPr="00EC4C47">
        <w:rPr>
          <w:rFonts w:asciiTheme="minorHAnsi" w:hAnsiTheme="minorHAnsi" w:cstheme="minorHAnsi"/>
          <w:szCs w:val="24"/>
        </w:rPr>
        <w:t>),</w:t>
      </w:r>
    </w:p>
    <w:p w14:paraId="0B589542" w14:textId="36770639" w:rsidR="00223D0E" w:rsidRPr="00EC4C47" w:rsidRDefault="00223D0E" w:rsidP="00223D0E">
      <w:pPr>
        <w:pStyle w:val="Tekstpodstawowy21"/>
        <w:widowControl w:val="0"/>
        <w:numPr>
          <w:ilvl w:val="0"/>
          <w:numId w:val="8"/>
        </w:numPr>
        <w:tabs>
          <w:tab w:val="left" w:pos="360"/>
        </w:tabs>
        <w:suppressAutoHyphens/>
        <w:spacing w:line="240" w:lineRule="auto"/>
        <w:ind w:left="360"/>
        <w:rPr>
          <w:rFonts w:asciiTheme="minorHAnsi" w:hAnsiTheme="minorHAnsi" w:cstheme="minorHAnsi"/>
          <w:szCs w:val="24"/>
        </w:rPr>
      </w:pPr>
      <w:r w:rsidRPr="00EC4C47">
        <w:rPr>
          <w:rFonts w:asciiTheme="minorHAnsi" w:hAnsiTheme="minorHAnsi" w:cstheme="minorHAnsi"/>
          <w:szCs w:val="24"/>
        </w:rPr>
        <w:t xml:space="preserve">Projekt instalacji teletechnicznych (w tym m.in. okablowania strukturalnego, systemu sygnalizacji pożaru SAP, systemu sygnalizacji włamania i napadu </w:t>
      </w:r>
      <w:proofErr w:type="spellStart"/>
      <w:r w:rsidRPr="00EC4C47">
        <w:rPr>
          <w:rFonts w:asciiTheme="minorHAnsi" w:hAnsiTheme="minorHAnsi" w:cstheme="minorHAnsi"/>
          <w:szCs w:val="24"/>
        </w:rPr>
        <w:t>SSWiN</w:t>
      </w:r>
      <w:proofErr w:type="spellEnd"/>
      <w:r w:rsidRPr="00EC4C47">
        <w:rPr>
          <w:rFonts w:asciiTheme="minorHAnsi" w:hAnsiTheme="minorHAnsi" w:cstheme="minorHAnsi"/>
          <w:szCs w:val="24"/>
        </w:rPr>
        <w:t>, telewizji przemysłowej CCTV, sy</w:t>
      </w:r>
      <w:r w:rsidR="004E4FE6" w:rsidRPr="00EC4C47">
        <w:rPr>
          <w:rFonts w:asciiTheme="minorHAnsi" w:hAnsiTheme="minorHAnsi" w:cstheme="minorHAnsi"/>
          <w:szCs w:val="24"/>
        </w:rPr>
        <w:t>stem zarządzania i nadzoru BMS</w:t>
      </w:r>
      <w:r w:rsidRPr="00EC4C47">
        <w:rPr>
          <w:rFonts w:asciiTheme="minorHAnsi" w:hAnsiTheme="minorHAnsi" w:cstheme="minorHAnsi"/>
          <w:szCs w:val="24"/>
        </w:rPr>
        <w:t>)</w:t>
      </w:r>
      <w:r w:rsidR="000E7944">
        <w:rPr>
          <w:rFonts w:asciiTheme="minorHAnsi" w:hAnsiTheme="minorHAnsi" w:cstheme="minorHAnsi"/>
          <w:szCs w:val="24"/>
        </w:rPr>
        <w:t>,</w:t>
      </w:r>
    </w:p>
    <w:p w14:paraId="6062C1AB" w14:textId="77777777" w:rsidR="00223D0E" w:rsidRPr="00EC4C47" w:rsidRDefault="00223D0E" w:rsidP="00223D0E">
      <w:pPr>
        <w:pStyle w:val="Tekstpodstawowy21"/>
        <w:widowControl w:val="0"/>
        <w:numPr>
          <w:ilvl w:val="0"/>
          <w:numId w:val="8"/>
        </w:numPr>
        <w:tabs>
          <w:tab w:val="left" w:pos="360"/>
        </w:tabs>
        <w:suppressAutoHyphens/>
        <w:spacing w:line="240" w:lineRule="auto"/>
        <w:ind w:left="360"/>
        <w:rPr>
          <w:rFonts w:asciiTheme="minorHAnsi" w:hAnsiTheme="minorHAnsi" w:cstheme="minorHAnsi"/>
          <w:szCs w:val="24"/>
        </w:rPr>
      </w:pPr>
      <w:r w:rsidRPr="00EC4C47">
        <w:rPr>
          <w:rFonts w:asciiTheme="minorHAnsi" w:hAnsiTheme="minorHAnsi" w:cstheme="minorHAnsi"/>
          <w:szCs w:val="24"/>
        </w:rPr>
        <w:t>Projekt monitoringu,</w:t>
      </w:r>
    </w:p>
    <w:p w14:paraId="47AC9BE8" w14:textId="1C14855E" w:rsidR="00AC4B58" w:rsidRPr="00EC4C47" w:rsidRDefault="00AC4B58" w:rsidP="00223D0E">
      <w:pPr>
        <w:pStyle w:val="Tekstpodstawowy21"/>
        <w:widowControl w:val="0"/>
        <w:numPr>
          <w:ilvl w:val="0"/>
          <w:numId w:val="8"/>
        </w:numPr>
        <w:tabs>
          <w:tab w:val="left" w:pos="360"/>
        </w:tabs>
        <w:suppressAutoHyphens/>
        <w:spacing w:line="240" w:lineRule="auto"/>
        <w:ind w:left="360"/>
        <w:rPr>
          <w:rFonts w:asciiTheme="minorHAnsi" w:hAnsiTheme="minorHAnsi" w:cstheme="minorHAnsi"/>
          <w:szCs w:val="24"/>
        </w:rPr>
      </w:pPr>
      <w:r w:rsidRPr="00EC4C47">
        <w:rPr>
          <w:rFonts w:asciiTheme="minorHAnsi" w:hAnsiTheme="minorHAnsi" w:cstheme="minorHAnsi"/>
          <w:szCs w:val="24"/>
        </w:rPr>
        <w:t>Projekt stolarki okiennej i drzwiowej</w:t>
      </w:r>
      <w:r w:rsidR="000D7812">
        <w:rPr>
          <w:rFonts w:asciiTheme="minorHAnsi" w:hAnsiTheme="minorHAnsi" w:cstheme="minorHAnsi"/>
          <w:szCs w:val="24"/>
        </w:rPr>
        <w:t>.</w:t>
      </w:r>
    </w:p>
    <w:p w14:paraId="60EB0BC9" w14:textId="77777777" w:rsidR="00223D0E" w:rsidRPr="00EC4C47" w:rsidRDefault="00223D0E" w:rsidP="00223D0E">
      <w:pPr>
        <w:rPr>
          <w:rFonts w:asciiTheme="minorHAnsi" w:hAnsiTheme="minorHAnsi" w:cstheme="minorHAnsi"/>
          <w:bCs/>
          <w:sz w:val="24"/>
          <w:szCs w:val="24"/>
          <w:u w:val="single"/>
        </w:rPr>
      </w:pPr>
      <w:bookmarkStart w:id="1" w:name="_GoBack"/>
      <w:bookmarkEnd w:id="1"/>
      <w:r w:rsidRPr="00EC4C47">
        <w:rPr>
          <w:rFonts w:asciiTheme="minorHAnsi" w:hAnsiTheme="minorHAnsi" w:cstheme="minorHAnsi"/>
          <w:bCs/>
          <w:sz w:val="24"/>
          <w:szCs w:val="24"/>
          <w:u w:val="single"/>
        </w:rPr>
        <w:t>Uwagi:</w:t>
      </w:r>
    </w:p>
    <w:p w14:paraId="34300DE3" w14:textId="5A4D209E" w:rsidR="00223D0E" w:rsidRPr="00EC4C47" w:rsidRDefault="00151AD2" w:rsidP="00223D0E">
      <w:pPr>
        <w:widowControl w:val="0"/>
        <w:numPr>
          <w:ilvl w:val="0"/>
          <w:numId w:val="3"/>
        </w:numPr>
        <w:tabs>
          <w:tab w:val="left" w:pos="360"/>
        </w:tabs>
        <w:suppressAutoHyphens/>
        <w:ind w:left="357" w:hanging="357"/>
        <w:jc w:val="both"/>
        <w:rPr>
          <w:rFonts w:asciiTheme="minorHAnsi" w:hAnsiTheme="minorHAnsi" w:cstheme="minorHAnsi"/>
          <w:bCs/>
          <w:sz w:val="24"/>
          <w:szCs w:val="24"/>
          <w:shd w:val="clear" w:color="auto" w:fill="FFFFFF"/>
        </w:rPr>
      </w:pPr>
      <w:r w:rsidRPr="00EC4C47">
        <w:rPr>
          <w:rFonts w:asciiTheme="minorHAnsi" w:hAnsiTheme="minorHAnsi" w:cstheme="minorHAnsi"/>
          <w:bCs/>
          <w:sz w:val="24"/>
          <w:szCs w:val="24"/>
        </w:rPr>
        <w:t xml:space="preserve">Obiekt dworca został wyposażony w nową instalację klimatyzacyjną objętą gwarancją </w:t>
      </w:r>
      <w:r w:rsidR="000D7812">
        <w:rPr>
          <w:rFonts w:asciiTheme="minorHAnsi" w:hAnsiTheme="minorHAnsi" w:cstheme="minorHAnsi"/>
          <w:bCs/>
          <w:sz w:val="24"/>
          <w:szCs w:val="24"/>
        </w:rPr>
        <w:t>W</w:t>
      </w:r>
      <w:r w:rsidRPr="00EC4C47">
        <w:rPr>
          <w:rFonts w:asciiTheme="minorHAnsi" w:hAnsiTheme="minorHAnsi" w:cstheme="minorHAnsi"/>
          <w:bCs/>
          <w:sz w:val="24"/>
          <w:szCs w:val="24"/>
        </w:rPr>
        <w:t>ykonawcy. Wszelkie przebudowy instalacji należy uzgodnić z gwarantem w celu zachowania gwarancji.</w:t>
      </w:r>
    </w:p>
    <w:p w14:paraId="32919E93" w14:textId="77777777" w:rsidR="00223D0E" w:rsidRPr="00C01E62" w:rsidRDefault="00151AD2" w:rsidP="00223D0E">
      <w:pPr>
        <w:widowControl w:val="0"/>
        <w:numPr>
          <w:ilvl w:val="0"/>
          <w:numId w:val="3"/>
        </w:numPr>
        <w:tabs>
          <w:tab w:val="left" w:pos="360"/>
        </w:tabs>
        <w:suppressAutoHyphens/>
        <w:ind w:left="357" w:hanging="357"/>
        <w:jc w:val="both"/>
        <w:rPr>
          <w:rFonts w:asciiTheme="minorHAnsi" w:hAnsiTheme="minorHAnsi" w:cstheme="minorHAnsi"/>
          <w:sz w:val="24"/>
          <w:szCs w:val="24"/>
        </w:rPr>
      </w:pPr>
      <w:r w:rsidRPr="00EC4C47">
        <w:rPr>
          <w:rFonts w:asciiTheme="minorHAnsi" w:hAnsiTheme="minorHAnsi" w:cstheme="minorHAnsi"/>
          <w:bCs/>
          <w:sz w:val="24"/>
          <w:szCs w:val="24"/>
        </w:rPr>
        <w:t>W obiekcie dworca zlokalizowana jest trafostacja stanowiąca własność spółki Enea S.A. Pomieszczenie w którym znajduje się przedmiotowa trafostacja nie podlega modernizacji, a wszelkie prace prowadzone w pobliżu pomieszczenia muszą zostać uzgodnione z właścicielem.</w:t>
      </w:r>
      <w:bookmarkStart w:id="2" w:name="bookmark34"/>
    </w:p>
    <w:p w14:paraId="177D3077" w14:textId="77777777" w:rsidR="00C01E62" w:rsidRPr="00EC4C47" w:rsidRDefault="00C01E62" w:rsidP="00020D5B">
      <w:pPr>
        <w:widowControl w:val="0"/>
        <w:numPr>
          <w:ilvl w:val="0"/>
          <w:numId w:val="3"/>
        </w:numPr>
        <w:tabs>
          <w:tab w:val="left" w:pos="360"/>
        </w:tabs>
        <w:suppressAutoHyphens/>
        <w:jc w:val="both"/>
        <w:rPr>
          <w:rFonts w:asciiTheme="minorHAnsi" w:hAnsiTheme="minorHAnsi" w:cstheme="minorHAnsi"/>
          <w:sz w:val="24"/>
          <w:szCs w:val="24"/>
        </w:rPr>
      </w:pPr>
      <w:r>
        <w:rPr>
          <w:rFonts w:asciiTheme="minorHAnsi" w:hAnsiTheme="minorHAnsi" w:cstheme="minorHAnsi"/>
          <w:bCs/>
          <w:sz w:val="24"/>
          <w:szCs w:val="24"/>
        </w:rPr>
        <w:t xml:space="preserve">Obiekt dworca musi zostać wykonany zgodnie z Podstawowymi wytycznymi dla projektowania infrastruktury publicznego transportu zbiorowego, </w:t>
      </w:r>
      <w:r w:rsidR="00020D5B" w:rsidRPr="00020D5B">
        <w:rPr>
          <w:rFonts w:asciiTheme="minorHAnsi" w:hAnsiTheme="minorHAnsi" w:cstheme="minorHAnsi"/>
          <w:bCs/>
          <w:sz w:val="24"/>
          <w:szCs w:val="24"/>
        </w:rPr>
        <w:t>System Informacji Miejskiej</w:t>
      </w:r>
      <w:r w:rsidR="00020D5B">
        <w:rPr>
          <w:rFonts w:asciiTheme="minorHAnsi" w:hAnsiTheme="minorHAnsi" w:cstheme="minorHAnsi"/>
          <w:bCs/>
          <w:sz w:val="24"/>
          <w:szCs w:val="24"/>
        </w:rPr>
        <w:t xml:space="preserve"> oraz Standardami</w:t>
      </w:r>
      <w:r w:rsidR="00020D5B" w:rsidRPr="00020D5B">
        <w:rPr>
          <w:rFonts w:asciiTheme="minorHAnsi" w:hAnsiTheme="minorHAnsi" w:cstheme="minorHAnsi"/>
          <w:bCs/>
          <w:sz w:val="24"/>
          <w:szCs w:val="24"/>
        </w:rPr>
        <w:t xml:space="preserve"> dostępności Miasta Poznania dla osób z niepełnosprawnościami</w:t>
      </w:r>
      <w:r w:rsidR="00020D5B">
        <w:rPr>
          <w:rFonts w:asciiTheme="minorHAnsi" w:hAnsiTheme="minorHAnsi" w:cstheme="minorHAnsi"/>
          <w:bCs/>
          <w:sz w:val="24"/>
          <w:szCs w:val="24"/>
        </w:rPr>
        <w:t xml:space="preserve">, ze szczególnym uwzględnieniem wskazanej w powyższych opracowaniach kolorystyki. </w:t>
      </w:r>
    </w:p>
    <w:p w14:paraId="2E6E83CB" w14:textId="77777777" w:rsidR="00223D0E" w:rsidRPr="00EC4C47" w:rsidRDefault="0056126A" w:rsidP="00223D0E">
      <w:pPr>
        <w:pStyle w:val="Legenda1"/>
        <w:widowControl w:val="0"/>
        <w:tabs>
          <w:tab w:val="left" w:pos="360"/>
        </w:tabs>
        <w:rPr>
          <w:rFonts w:asciiTheme="minorHAnsi" w:hAnsiTheme="minorHAnsi" w:cstheme="minorHAnsi"/>
          <w:b w:val="0"/>
          <w:bCs/>
          <w:color w:val="FF0000"/>
          <w:sz w:val="24"/>
          <w:szCs w:val="24"/>
          <w:u w:val="single"/>
          <w:lang w:eastAsia="pl-PL"/>
        </w:rPr>
      </w:pPr>
      <w:r>
        <w:rPr>
          <w:rFonts w:asciiTheme="minorHAnsi" w:hAnsiTheme="minorHAnsi" w:cstheme="minorHAnsi"/>
          <w:bCs/>
          <w:sz w:val="24"/>
          <w:szCs w:val="24"/>
          <w:lang w:eastAsia="pl-PL"/>
        </w:rPr>
        <w:t>3</w:t>
      </w:r>
      <w:r w:rsidR="00223D0E" w:rsidRPr="00EC4C47">
        <w:rPr>
          <w:rFonts w:asciiTheme="minorHAnsi" w:hAnsiTheme="minorHAnsi" w:cstheme="minorHAnsi"/>
          <w:bCs/>
          <w:sz w:val="24"/>
          <w:szCs w:val="24"/>
          <w:lang w:eastAsia="pl-PL"/>
        </w:rPr>
        <w:t>.</w:t>
      </w:r>
      <w:r>
        <w:rPr>
          <w:rFonts w:asciiTheme="minorHAnsi" w:hAnsiTheme="minorHAnsi" w:cstheme="minorHAnsi"/>
          <w:bCs/>
          <w:sz w:val="24"/>
          <w:szCs w:val="24"/>
          <w:lang w:eastAsia="pl-PL"/>
        </w:rPr>
        <w:t>2</w:t>
      </w:r>
      <w:r w:rsidR="00223D0E" w:rsidRPr="00EC4C47">
        <w:rPr>
          <w:rFonts w:asciiTheme="minorHAnsi" w:hAnsiTheme="minorHAnsi" w:cstheme="minorHAnsi"/>
          <w:bCs/>
          <w:sz w:val="24"/>
          <w:szCs w:val="24"/>
          <w:lang w:eastAsia="pl-PL"/>
        </w:rPr>
        <w:t>.</w:t>
      </w:r>
      <w:r w:rsidR="00223D0E" w:rsidRPr="00EC4C47">
        <w:rPr>
          <w:rFonts w:asciiTheme="minorHAnsi" w:hAnsiTheme="minorHAnsi" w:cstheme="minorHAnsi"/>
          <w:b w:val="0"/>
          <w:bCs/>
          <w:sz w:val="24"/>
          <w:szCs w:val="24"/>
          <w:lang w:eastAsia="pl-PL"/>
        </w:rPr>
        <w:t xml:space="preserve"> </w:t>
      </w:r>
      <w:r w:rsidR="00223D0E" w:rsidRPr="00EC4C47">
        <w:rPr>
          <w:rFonts w:asciiTheme="minorHAnsi" w:hAnsiTheme="minorHAnsi" w:cstheme="minorHAnsi"/>
          <w:bCs/>
          <w:sz w:val="24"/>
          <w:szCs w:val="24"/>
          <w:lang w:eastAsia="pl-PL"/>
        </w:rPr>
        <w:t>WYMAGANIA ZAMAWIAJĄCEGO DOTYCZĄCE PRZEDMIOTU ZAMÓWIENIA.</w:t>
      </w:r>
      <w:bookmarkEnd w:id="2"/>
    </w:p>
    <w:p w14:paraId="60C2D22B" w14:textId="77777777" w:rsidR="00223D0E" w:rsidRPr="00EC4C47" w:rsidRDefault="00223D0E" w:rsidP="00223D0E">
      <w:pPr>
        <w:pStyle w:val="Teksttreci"/>
        <w:numPr>
          <w:ilvl w:val="0"/>
          <w:numId w:val="12"/>
        </w:numPr>
        <w:shd w:val="clear" w:color="auto" w:fill="auto"/>
        <w:tabs>
          <w:tab w:val="left" w:pos="0"/>
        </w:tabs>
        <w:spacing w:before="120" w:line="254" w:lineRule="exact"/>
        <w:ind w:left="357" w:right="40" w:hanging="357"/>
        <w:jc w:val="both"/>
        <w:rPr>
          <w:rFonts w:asciiTheme="minorHAnsi" w:hAnsiTheme="minorHAnsi" w:cstheme="minorHAnsi"/>
          <w:sz w:val="24"/>
          <w:szCs w:val="24"/>
        </w:rPr>
      </w:pPr>
      <w:r w:rsidRPr="00EC4C47">
        <w:rPr>
          <w:rFonts w:asciiTheme="minorHAnsi" w:hAnsiTheme="minorHAnsi" w:cstheme="minorHAnsi"/>
          <w:sz w:val="24"/>
          <w:szCs w:val="24"/>
        </w:rPr>
        <w:t>Wykonawca zapewni opracowanie dokumentacji z należytą starannością, w sposób zgodny z zasadami wiedzy technicznej oraz obowiązującymi przepisami prawa, w tym między innymi z:</w:t>
      </w:r>
    </w:p>
    <w:p w14:paraId="2D05AA24"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Ustawą Prawo budowlane, ustawa  z dnia  7 lipca 1994  r.  (Dz. U z 2016 r., poz.290);</w:t>
      </w:r>
    </w:p>
    <w:p w14:paraId="4D5CFDD8"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Rozporządzeniem Ministra Infrastruktury, z dnia 12 kwietnia 2002 r. w sprawie warunków technicznych, jakim powinny odpowiadać budynki i ich usytuowanie (Dz. U z 2015 r., poz.1422);</w:t>
      </w:r>
    </w:p>
    <w:p w14:paraId="03832E59"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lastRenderedPageBreak/>
        <w:t xml:space="preserve">Rozporządzeniem Ministra Transportu, Budownictwa Gospodarki Morskiej z dnia 25 kwietnia 2012 r. w sprawie szczegółowego zakresu i formy projektu budowlanego (Dz.U z 2012 r., poz.462  z </w:t>
      </w:r>
      <w:proofErr w:type="spellStart"/>
      <w:r w:rsidRPr="00EC4C47">
        <w:rPr>
          <w:rFonts w:asciiTheme="minorHAnsi" w:hAnsiTheme="minorHAnsi" w:cstheme="minorHAnsi"/>
        </w:rPr>
        <w:t>późn</w:t>
      </w:r>
      <w:proofErr w:type="spellEnd"/>
      <w:r w:rsidRPr="00EC4C47">
        <w:rPr>
          <w:rFonts w:asciiTheme="minorHAnsi" w:hAnsiTheme="minorHAnsi" w:cstheme="minorHAnsi"/>
        </w:rPr>
        <w:t xml:space="preserve">. </w:t>
      </w:r>
      <w:proofErr w:type="spellStart"/>
      <w:r w:rsidRPr="00EC4C47">
        <w:rPr>
          <w:rFonts w:asciiTheme="minorHAnsi" w:hAnsiTheme="minorHAnsi" w:cstheme="minorHAnsi"/>
        </w:rPr>
        <w:t>zm</w:t>
      </w:r>
      <w:proofErr w:type="spellEnd"/>
      <w:r w:rsidRPr="00EC4C47">
        <w:rPr>
          <w:rFonts w:asciiTheme="minorHAnsi" w:hAnsiTheme="minorHAnsi" w:cstheme="minorHAnsi"/>
        </w:rPr>
        <w:t>);</w:t>
      </w:r>
    </w:p>
    <w:p w14:paraId="5A95CEDE"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Rozporządzeniem Ministra Infrastruktury z dnia 2 września 2004 r. w sprawie szczegółowego zakresu i formy dokumentacji projektowej, specyfikacji technicznych wykonania i odbioru robót budowlanych oraz programu funkcjonalno-użytkowego (Dz.U z 2013 r., poz.1129 );</w:t>
      </w:r>
    </w:p>
    <w:p w14:paraId="402DFFE0"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 xml:space="preserve"> Rozporządzeniem Ministra INFRASTRUKTURY z dnia 18 maja 2004 r. w sprawie określenia metod i podstaw sporządzania kosztorysu inwestorskiego, obliczania planowanych kosztów prac projektowych oraz planowanych kosztów robót </w:t>
      </w:r>
      <w:r w:rsidRPr="00EC4C47">
        <w:rPr>
          <w:rStyle w:val="Uwydatnienie"/>
          <w:rFonts w:asciiTheme="minorHAnsi" w:hAnsiTheme="minorHAnsi" w:cstheme="minorHAnsi"/>
          <w:iCs/>
        </w:rPr>
        <w:t>budowlanych</w:t>
      </w:r>
      <w:r w:rsidRPr="00EC4C47">
        <w:rPr>
          <w:rFonts w:asciiTheme="minorHAnsi" w:hAnsiTheme="minorHAnsi" w:cstheme="minorHAnsi"/>
        </w:rPr>
        <w:t xml:space="preserve"> określonych w programie funkcjonalno-użytkowym (Dz.U z 2004 r., Nr 130, poz. 1389);</w:t>
      </w:r>
    </w:p>
    <w:p w14:paraId="3FBE1D6D"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 xml:space="preserve">Rozporządzeniem Ministra Infrastruktury i Rozwoju,  z dnia 27 lutego 2015 r. </w:t>
      </w:r>
      <w:r w:rsidRPr="00EC4C47">
        <w:rPr>
          <w:rFonts w:asciiTheme="minorHAnsi" w:hAnsiTheme="minorHAnsi" w:cstheme="minorHAnsi"/>
        </w:rPr>
        <w:br/>
        <w:t>w sprawie metodologii wyznaczania charakterystyki energetycznej budynku lub części budynku oraz świadectw charakterystyki energetycznej (Dz.U z 2015 r., poz. 376 );</w:t>
      </w:r>
    </w:p>
    <w:p w14:paraId="7B7BAB65"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 xml:space="preserve">Ustawą </w:t>
      </w:r>
      <w:hyperlink r:id="rId5" w:anchor="/akt/17074707/1975184/prawo-zamowien-publicznych?keyword=prawo%20zam%C3%B3wie%C5%84%20publicznych" w:history="1">
        <w:r w:rsidRPr="00EC4C47">
          <w:rPr>
            <w:rFonts w:asciiTheme="minorHAnsi" w:hAnsiTheme="minorHAnsi" w:cstheme="minorHAnsi"/>
          </w:rPr>
          <w:t>Prawo</w:t>
        </w:r>
      </w:hyperlink>
      <w:r w:rsidRPr="00EC4C47">
        <w:rPr>
          <w:rFonts w:asciiTheme="minorHAnsi" w:hAnsiTheme="minorHAnsi" w:cstheme="minorHAnsi"/>
        </w:rPr>
        <w:t xml:space="preserve"> Zamówień publicznych, ustawa  z dnia  29 stycznia 2004  r. (Dz.U.2015, poz.2164);</w:t>
      </w:r>
    </w:p>
    <w:p w14:paraId="526B48DC"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 xml:space="preserve"> Ustawą o ochronie przyrody, ustawa z dnia 16 kwietnia 2004 r. (Dz.U.2015, poz.1651);</w:t>
      </w:r>
    </w:p>
    <w:p w14:paraId="78D713D5"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ustawą z dnia 27 kwietnia 2001 r. Prawo ochrony środowiska (tekst jednolity: Dz.U. 2016 r., poz. 672);</w:t>
      </w:r>
    </w:p>
    <w:p w14:paraId="6E20D281"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 xml:space="preserve">ustawą z dnia 16 kwietnia 2004 r. o ochronie przyrody (Dz.U.2015, poz. 1651 </w:t>
      </w:r>
      <w:r w:rsidRPr="00EC4C47">
        <w:rPr>
          <w:rFonts w:asciiTheme="minorHAnsi" w:hAnsiTheme="minorHAnsi" w:cstheme="minorHAnsi"/>
        </w:rPr>
        <w:br/>
        <w:t>z późniejszymi zmianami);</w:t>
      </w:r>
    </w:p>
    <w:p w14:paraId="7C389014" w14:textId="77777777" w:rsidR="00223D0E" w:rsidRPr="00EC4C47" w:rsidRDefault="00223D0E" w:rsidP="00223D0E">
      <w:pPr>
        <w:pStyle w:val="NormalnyWeb"/>
        <w:numPr>
          <w:ilvl w:val="1"/>
          <w:numId w:val="12"/>
        </w:numPr>
        <w:suppressAutoHyphens/>
        <w:spacing w:before="28" w:beforeAutospacing="0" w:after="28" w:afterAutospacing="0"/>
        <w:jc w:val="both"/>
        <w:rPr>
          <w:rFonts w:asciiTheme="minorHAnsi" w:hAnsiTheme="minorHAnsi" w:cstheme="minorHAnsi"/>
        </w:rPr>
      </w:pPr>
      <w:r w:rsidRPr="00EC4C47">
        <w:rPr>
          <w:rFonts w:asciiTheme="minorHAnsi" w:hAnsiTheme="minorHAnsi" w:cstheme="minorHAnsi"/>
        </w:rPr>
        <w:t>ustawą z dnia 14 grudnia 2012 r. o odpadach (Dz.U.2013 r., poz.21 z późniejszymi zmianami ).</w:t>
      </w:r>
    </w:p>
    <w:p w14:paraId="20FC3ACA" w14:textId="77777777" w:rsidR="00223D0E" w:rsidRPr="00EC4C47"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EC4C47">
        <w:rPr>
          <w:rFonts w:asciiTheme="minorHAnsi" w:hAnsiTheme="minorHAnsi" w:cstheme="minorHAnsi"/>
          <w:sz w:val="24"/>
          <w:szCs w:val="24"/>
        </w:rPr>
        <w:t xml:space="preserve">Dokumentacja projektowa będzie stanowiła opis przedmiotu </w:t>
      </w:r>
      <w:r w:rsidRPr="00EC4C47">
        <w:rPr>
          <w:rFonts w:asciiTheme="minorHAnsi" w:hAnsiTheme="minorHAnsi" w:cstheme="minorHAnsi"/>
          <w:color w:val="auto"/>
          <w:sz w:val="24"/>
          <w:szCs w:val="24"/>
        </w:rPr>
        <w:t>zamówienia na wykonanie robót budowlanych i nie może być opracowana w sprzeczności z art</w:t>
      </w:r>
      <w:r w:rsidRPr="00EC4C47">
        <w:rPr>
          <w:rFonts w:asciiTheme="minorHAnsi" w:hAnsiTheme="minorHAnsi" w:cstheme="minorHAnsi"/>
          <w:sz w:val="24"/>
          <w:szCs w:val="24"/>
        </w:rPr>
        <w:t xml:space="preserve">. 29, 30 i 31 Ustawy </w:t>
      </w:r>
      <w:r w:rsidRPr="00EC4C47">
        <w:rPr>
          <w:rFonts w:asciiTheme="minorHAnsi" w:hAnsiTheme="minorHAnsi" w:cstheme="minorHAnsi"/>
          <w:sz w:val="24"/>
          <w:szCs w:val="24"/>
        </w:rPr>
        <w:br/>
        <w:t>z dnia 29 stycznia 2004 r. Prawo zamówień publicznych (Dz.U.2015, poz.2164).</w:t>
      </w:r>
    </w:p>
    <w:p w14:paraId="0768240A" w14:textId="77777777" w:rsidR="00223D0E" w:rsidRPr="00EC4C47"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EC4C47">
        <w:rPr>
          <w:rFonts w:asciiTheme="minorHAnsi" w:hAnsiTheme="minorHAnsi" w:cstheme="minorHAnsi"/>
          <w:sz w:val="24"/>
          <w:szCs w:val="24"/>
        </w:rPr>
        <w:t>Dokumentacja projektowa musi w sposób szczegółowy opisywać wymogi dotyczące proponowanych materiałów i montowanych urządzeń, bez naruszenia przepisów ustawy Prawo zamówień publicznych, w szczególności w zakresie podawania marek i nazw własnych. Opis urządzeń i materiałów nie może ograniczać konkurencji w rozumieniu ustawy Prawo zamówień publicznych, a w szczególności nie może jednoznacznie wskazywać na zastosowanie materiałów i urządzeń jednego producenta/dostawcy.</w:t>
      </w:r>
    </w:p>
    <w:p w14:paraId="413B4024" w14:textId="77777777" w:rsidR="00223D0E" w:rsidRPr="00EC4C47"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color w:val="auto"/>
          <w:sz w:val="24"/>
          <w:szCs w:val="24"/>
          <w:u w:val="single"/>
        </w:rPr>
      </w:pPr>
      <w:r w:rsidRPr="00EC4C47">
        <w:rPr>
          <w:rFonts w:asciiTheme="minorHAnsi" w:hAnsiTheme="minorHAnsi" w:cstheme="minorHAnsi"/>
          <w:color w:val="auto"/>
          <w:sz w:val="24"/>
          <w:szCs w:val="24"/>
          <w:u w:val="single"/>
        </w:rPr>
        <w:t xml:space="preserve">Wykonawca we własnym zakresie uzyska w imieniu Zamawiającego wszystkie niezbędne zgody, decyzje, pozwolenia wymagane zgodnie z obowiązującym prawem. </w:t>
      </w:r>
    </w:p>
    <w:p w14:paraId="19187AE0" w14:textId="77777777" w:rsidR="00223D0E" w:rsidRPr="00EC4C47"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EC4C47">
        <w:rPr>
          <w:rFonts w:asciiTheme="minorHAnsi" w:hAnsiTheme="minorHAnsi" w:cstheme="minorHAnsi"/>
          <w:color w:val="auto"/>
          <w:sz w:val="24"/>
          <w:szCs w:val="24"/>
        </w:rPr>
        <w:t>W przypadku konieczności sporządzenia dodatkowych opracowań i ekspertyz, a także</w:t>
      </w:r>
      <w:r w:rsidRPr="00EC4C47">
        <w:rPr>
          <w:rFonts w:asciiTheme="minorHAnsi" w:hAnsiTheme="minorHAnsi" w:cstheme="minorHAnsi"/>
          <w:sz w:val="24"/>
          <w:szCs w:val="24"/>
        </w:rPr>
        <w:t xml:space="preserve"> wszelkich innych czynności związanych z kompleksową realizacją przedmiotowego zamówienia, Wykonawca musi je przewidzieć i zrealizować w ramach ceny przedstawionej w ofercie.</w:t>
      </w:r>
    </w:p>
    <w:p w14:paraId="5B2E9606" w14:textId="77777777" w:rsidR="00223D0E" w:rsidRPr="00EC4C47" w:rsidRDefault="00223D0E" w:rsidP="00994A4F">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EC4C47">
        <w:rPr>
          <w:rFonts w:asciiTheme="minorHAnsi" w:hAnsiTheme="minorHAnsi" w:cstheme="minorHAnsi"/>
          <w:sz w:val="24"/>
          <w:szCs w:val="24"/>
        </w:rPr>
        <w:t>Dokumentację należy opracować w oparciu o szczegółową inwentaryzację, dane techniczne i wytyczne.</w:t>
      </w:r>
    </w:p>
    <w:p w14:paraId="253E5C4B" w14:textId="77777777" w:rsidR="00223D0E" w:rsidRPr="00EC4C47"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bCs/>
          <w:color w:val="auto"/>
          <w:sz w:val="24"/>
          <w:szCs w:val="24"/>
        </w:rPr>
      </w:pPr>
      <w:r w:rsidRPr="00EC4C47">
        <w:rPr>
          <w:rFonts w:asciiTheme="minorHAnsi" w:hAnsiTheme="minorHAnsi" w:cstheme="minorHAnsi"/>
          <w:bCs/>
          <w:color w:val="auto"/>
          <w:sz w:val="24"/>
          <w:szCs w:val="24"/>
        </w:rPr>
        <w:t xml:space="preserve">Wykonawca koncepcji na etapie jej opracowywania dokona niezbędnych uzgodnień </w:t>
      </w:r>
      <w:r w:rsidRPr="00EC4C47">
        <w:rPr>
          <w:rFonts w:asciiTheme="minorHAnsi" w:hAnsiTheme="minorHAnsi" w:cstheme="minorHAnsi"/>
          <w:bCs/>
          <w:color w:val="auto"/>
          <w:sz w:val="24"/>
          <w:szCs w:val="24"/>
        </w:rPr>
        <w:br/>
        <w:t>z Zamawiającym odnośnie proponowanych rozwiązań i dopiero po otrzymaniu akceptacji z jego strony wykona ostateczną wersję koncepcji, która będzie podstawą do opracowania dokumentacji projektowej.</w:t>
      </w:r>
    </w:p>
    <w:p w14:paraId="6467633D" w14:textId="521DB7E2" w:rsidR="00223D0E" w:rsidRPr="00EC4C47"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EC4C47">
        <w:rPr>
          <w:rFonts w:asciiTheme="minorHAnsi" w:hAnsiTheme="minorHAnsi" w:cstheme="minorHAnsi"/>
          <w:sz w:val="24"/>
          <w:szCs w:val="24"/>
        </w:rPr>
        <w:t>Ostateczną koncepcję</w:t>
      </w:r>
      <w:r w:rsidR="00541A4C">
        <w:rPr>
          <w:rFonts w:asciiTheme="minorHAnsi" w:hAnsiTheme="minorHAnsi" w:cstheme="minorHAnsi"/>
          <w:sz w:val="24"/>
          <w:szCs w:val="24"/>
        </w:rPr>
        <w:t xml:space="preserve"> (Etap I)</w:t>
      </w:r>
      <w:r w:rsidRPr="00EC4C47">
        <w:rPr>
          <w:rFonts w:asciiTheme="minorHAnsi" w:hAnsiTheme="minorHAnsi" w:cstheme="minorHAnsi"/>
          <w:sz w:val="24"/>
          <w:szCs w:val="24"/>
        </w:rPr>
        <w:t xml:space="preserve"> Wykonawca dostarczy Zamawiającemu w ilościach:</w:t>
      </w:r>
    </w:p>
    <w:p w14:paraId="6D570BA0" w14:textId="77777777" w:rsidR="00223D0E" w:rsidRPr="00EC4C47" w:rsidRDefault="00223D0E" w:rsidP="00223D0E">
      <w:pPr>
        <w:pStyle w:val="Teksttreci"/>
        <w:numPr>
          <w:ilvl w:val="1"/>
          <w:numId w:val="12"/>
        </w:numPr>
        <w:shd w:val="clear" w:color="auto" w:fill="auto"/>
        <w:tabs>
          <w:tab w:val="left" w:pos="0"/>
          <w:tab w:val="left" w:pos="720"/>
        </w:tabs>
        <w:spacing w:line="240" w:lineRule="auto"/>
        <w:jc w:val="both"/>
        <w:rPr>
          <w:rFonts w:asciiTheme="minorHAnsi" w:hAnsiTheme="minorHAnsi" w:cstheme="minorHAnsi"/>
          <w:sz w:val="24"/>
          <w:szCs w:val="24"/>
        </w:rPr>
      </w:pPr>
      <w:r w:rsidRPr="00EC4C47">
        <w:rPr>
          <w:rFonts w:asciiTheme="minorHAnsi" w:hAnsiTheme="minorHAnsi" w:cstheme="minorHAnsi"/>
          <w:sz w:val="24"/>
          <w:szCs w:val="24"/>
        </w:rPr>
        <w:lastRenderedPageBreak/>
        <w:t>Na papierze w 3 egzemplarzach.</w:t>
      </w:r>
    </w:p>
    <w:p w14:paraId="3F65EB9E" w14:textId="77777777" w:rsidR="00223D0E" w:rsidRPr="00EC4C47" w:rsidRDefault="00223D0E" w:rsidP="00223D0E">
      <w:pPr>
        <w:pStyle w:val="Teksttreci"/>
        <w:numPr>
          <w:ilvl w:val="1"/>
          <w:numId w:val="12"/>
        </w:numPr>
        <w:shd w:val="clear" w:color="auto" w:fill="auto"/>
        <w:tabs>
          <w:tab w:val="left" w:pos="0"/>
          <w:tab w:val="left" w:pos="720"/>
        </w:tabs>
        <w:spacing w:line="240" w:lineRule="auto"/>
        <w:jc w:val="both"/>
        <w:rPr>
          <w:rFonts w:asciiTheme="minorHAnsi" w:hAnsiTheme="minorHAnsi" w:cstheme="minorHAnsi"/>
          <w:sz w:val="24"/>
          <w:szCs w:val="24"/>
        </w:rPr>
      </w:pPr>
      <w:r w:rsidRPr="00EC4C47">
        <w:rPr>
          <w:rFonts w:asciiTheme="minorHAnsi" w:hAnsiTheme="minorHAnsi" w:cstheme="minorHAnsi"/>
          <w:sz w:val="24"/>
          <w:szCs w:val="24"/>
        </w:rPr>
        <w:t>W wersji elektronicznej na płycie CD-R w 3 egzemplarzach.</w:t>
      </w:r>
    </w:p>
    <w:p w14:paraId="440CD4DB" w14:textId="77777777" w:rsidR="00223D0E" w:rsidRPr="00EC4C47" w:rsidRDefault="00223D0E" w:rsidP="00223D0E">
      <w:pPr>
        <w:pStyle w:val="Teksttreci"/>
        <w:numPr>
          <w:ilvl w:val="1"/>
          <w:numId w:val="12"/>
        </w:numPr>
        <w:shd w:val="clear" w:color="auto" w:fill="auto"/>
        <w:tabs>
          <w:tab w:val="left" w:pos="0"/>
          <w:tab w:val="left" w:pos="720"/>
        </w:tabs>
        <w:spacing w:line="240" w:lineRule="auto"/>
        <w:jc w:val="both"/>
        <w:rPr>
          <w:rFonts w:asciiTheme="minorHAnsi" w:hAnsiTheme="minorHAnsi" w:cstheme="minorHAnsi"/>
          <w:sz w:val="24"/>
          <w:szCs w:val="24"/>
        </w:rPr>
      </w:pPr>
      <w:r w:rsidRPr="00EC4C47">
        <w:rPr>
          <w:rFonts w:asciiTheme="minorHAnsi" w:hAnsiTheme="minorHAnsi" w:cstheme="minorHAnsi"/>
          <w:sz w:val="24"/>
          <w:szCs w:val="24"/>
        </w:rPr>
        <w:t xml:space="preserve">Wersję elektroniczną Wykonawca koncepcji przekaże Zamawiającemu </w:t>
      </w:r>
      <w:r w:rsidRPr="00EC4C47">
        <w:rPr>
          <w:rFonts w:asciiTheme="minorHAnsi" w:hAnsiTheme="minorHAnsi" w:cstheme="minorHAnsi"/>
          <w:sz w:val="24"/>
          <w:szCs w:val="24"/>
        </w:rPr>
        <w:br/>
        <w:t>w odpowiednich formatach plików powszechnie stosowanych.</w:t>
      </w:r>
    </w:p>
    <w:p w14:paraId="3B4EA1D6" w14:textId="592434E3" w:rsidR="00223D0E" w:rsidRPr="00EC4C47"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EC4C47">
        <w:rPr>
          <w:rFonts w:asciiTheme="minorHAnsi" w:hAnsiTheme="minorHAnsi" w:cstheme="minorHAnsi"/>
          <w:sz w:val="24"/>
          <w:szCs w:val="24"/>
        </w:rPr>
        <w:t xml:space="preserve">Ostateczną dokumentację projektowo - kosztorysową we wszystkich branżach </w:t>
      </w:r>
      <w:r w:rsidR="00541A4C">
        <w:rPr>
          <w:rFonts w:asciiTheme="minorHAnsi" w:hAnsiTheme="minorHAnsi" w:cstheme="minorHAnsi"/>
          <w:sz w:val="24"/>
          <w:szCs w:val="24"/>
        </w:rPr>
        <w:t xml:space="preserve">(Etap II) </w:t>
      </w:r>
      <w:r w:rsidRPr="00EC4C47">
        <w:rPr>
          <w:rFonts w:asciiTheme="minorHAnsi" w:hAnsiTheme="minorHAnsi" w:cstheme="minorHAnsi"/>
          <w:sz w:val="24"/>
          <w:szCs w:val="24"/>
        </w:rPr>
        <w:t>Wykonawca dostarczy do Zamawiającego w ilościach :</w:t>
      </w:r>
    </w:p>
    <w:p w14:paraId="52A36522" w14:textId="77777777" w:rsidR="00223D0E" w:rsidRPr="00EC4C47" w:rsidRDefault="00223D0E" w:rsidP="00223D0E">
      <w:pPr>
        <w:pStyle w:val="Teksttreci"/>
        <w:numPr>
          <w:ilvl w:val="1"/>
          <w:numId w:val="12"/>
        </w:numPr>
        <w:shd w:val="clear" w:color="auto" w:fill="auto"/>
        <w:spacing w:line="240" w:lineRule="auto"/>
        <w:ind w:left="709" w:hanging="349"/>
        <w:jc w:val="both"/>
        <w:rPr>
          <w:rFonts w:asciiTheme="minorHAnsi" w:hAnsiTheme="minorHAnsi" w:cstheme="minorHAnsi"/>
          <w:sz w:val="24"/>
          <w:szCs w:val="24"/>
        </w:rPr>
      </w:pPr>
      <w:r w:rsidRPr="00EC4C47">
        <w:rPr>
          <w:rFonts w:asciiTheme="minorHAnsi" w:hAnsiTheme="minorHAnsi" w:cstheme="minorHAnsi"/>
          <w:sz w:val="24"/>
          <w:szCs w:val="24"/>
        </w:rPr>
        <w:t>Na papierze w 7 egzemplarzach w każdej z branż dla poszczególnych obiektów</w:t>
      </w:r>
    </w:p>
    <w:p w14:paraId="616BB3BF" w14:textId="77777777" w:rsidR="00223D0E" w:rsidRPr="00EC4C47" w:rsidRDefault="00223D0E" w:rsidP="00223D0E">
      <w:pPr>
        <w:pStyle w:val="Teksttreci"/>
        <w:numPr>
          <w:ilvl w:val="1"/>
          <w:numId w:val="12"/>
        </w:numPr>
        <w:shd w:val="clear" w:color="auto" w:fill="auto"/>
        <w:spacing w:line="240" w:lineRule="auto"/>
        <w:ind w:left="709" w:hanging="349"/>
        <w:jc w:val="both"/>
        <w:rPr>
          <w:rFonts w:asciiTheme="minorHAnsi" w:hAnsiTheme="minorHAnsi" w:cstheme="minorHAnsi"/>
          <w:sz w:val="24"/>
          <w:szCs w:val="24"/>
        </w:rPr>
      </w:pPr>
      <w:r w:rsidRPr="00EC4C47">
        <w:rPr>
          <w:rFonts w:asciiTheme="minorHAnsi" w:hAnsiTheme="minorHAnsi" w:cstheme="minorHAnsi"/>
          <w:sz w:val="24"/>
          <w:szCs w:val="24"/>
        </w:rPr>
        <w:t>W wersji elektronicznej na płycie CD-R w 3 egzemplarzach. Wersję elektroniczną Wykonawca dokumentacji przekaże Zamawiającemu w odpowiednich formatach plików powszechnie stosowanych.</w:t>
      </w:r>
    </w:p>
    <w:p w14:paraId="7BDBA3E3" w14:textId="77777777" w:rsidR="00223D0E" w:rsidRPr="005D3774"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EC4C47">
        <w:rPr>
          <w:rFonts w:asciiTheme="minorHAnsi" w:hAnsiTheme="minorHAnsi" w:cstheme="minorHAnsi"/>
          <w:sz w:val="24"/>
          <w:szCs w:val="24"/>
        </w:rPr>
        <w:t xml:space="preserve">Dokumentacja musi być opracowana w języku polskim i musi spełniać wymagania Prawa budowlanego, Polskich Norm i przepisów aktualnej wiedzy technicznej i inżynierskiej na </w:t>
      </w:r>
      <w:r w:rsidRPr="005D3774">
        <w:rPr>
          <w:rFonts w:asciiTheme="minorHAnsi" w:hAnsiTheme="minorHAnsi" w:cstheme="minorHAnsi"/>
          <w:sz w:val="24"/>
          <w:szCs w:val="24"/>
        </w:rPr>
        <w:t>okres przekazania.</w:t>
      </w:r>
    </w:p>
    <w:p w14:paraId="342B452F" w14:textId="77777777" w:rsidR="00223D0E" w:rsidRPr="005D3774"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5D3774">
        <w:rPr>
          <w:rFonts w:asciiTheme="minorHAnsi" w:hAnsiTheme="minorHAnsi" w:cstheme="minorHAnsi"/>
          <w:sz w:val="24"/>
          <w:szCs w:val="24"/>
        </w:rPr>
        <w:t xml:space="preserve">Wykonawca zobowiązuje się, w terminie </w:t>
      </w:r>
      <w:r w:rsidRPr="005D3774">
        <w:rPr>
          <w:rFonts w:asciiTheme="minorHAnsi" w:hAnsiTheme="minorHAnsi" w:cstheme="minorHAnsi"/>
          <w:color w:val="auto"/>
          <w:sz w:val="24"/>
          <w:szCs w:val="24"/>
        </w:rPr>
        <w:t>do 14 dni o</w:t>
      </w:r>
      <w:r w:rsidRPr="005D3774">
        <w:rPr>
          <w:rFonts w:asciiTheme="minorHAnsi" w:hAnsiTheme="minorHAnsi" w:cstheme="minorHAnsi"/>
          <w:sz w:val="24"/>
          <w:szCs w:val="24"/>
        </w:rPr>
        <w:t>d daty zawarcia umowy, przedłożyć do uzgodnienia Zamawiającemu harmonogram wykonania koncepcji oraz dokumentacji projektowo-kosztorysowych, który będzie stanowił podstawę do oceny zaawansowania realizacji ww. dokumentacji. Obowiązkiem Wykonawcy będzie każdorazowa aktualizacja i uzgodnienie z Zamawiającym ewentualnych odstępstw i zmian w harmonogramie.</w:t>
      </w:r>
    </w:p>
    <w:p w14:paraId="7B09F084" w14:textId="77777777" w:rsidR="00223D0E" w:rsidRPr="005D3774"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color w:val="auto"/>
          <w:sz w:val="24"/>
          <w:szCs w:val="24"/>
        </w:rPr>
      </w:pPr>
      <w:r w:rsidRPr="005D3774">
        <w:rPr>
          <w:rFonts w:asciiTheme="minorHAnsi" w:hAnsiTheme="minorHAnsi" w:cstheme="minorHAnsi"/>
          <w:color w:val="auto"/>
          <w:sz w:val="24"/>
          <w:szCs w:val="24"/>
        </w:rPr>
        <w:t>Wykonawca przynajmniej raz na dwa miesiące oraz w razie pilnych przypadków będzie odbywał spotkania z Zamawiającym podczas których przedstawi sprawozdanie z postępu prac oraz skonsultuje dalsze prace i rozwiązania techniczne.</w:t>
      </w:r>
    </w:p>
    <w:p w14:paraId="475CECFE" w14:textId="77777777" w:rsidR="00223D0E" w:rsidRPr="005D3774" w:rsidRDefault="00223D0E" w:rsidP="00223D0E">
      <w:pPr>
        <w:pStyle w:val="Teksttreci"/>
        <w:numPr>
          <w:ilvl w:val="0"/>
          <w:numId w:val="12"/>
        </w:numPr>
        <w:shd w:val="clear" w:color="auto" w:fill="auto"/>
        <w:tabs>
          <w:tab w:val="left" w:pos="0"/>
        </w:tabs>
        <w:spacing w:line="240" w:lineRule="auto"/>
        <w:ind w:right="40"/>
        <w:jc w:val="both"/>
        <w:rPr>
          <w:rFonts w:asciiTheme="minorHAnsi" w:hAnsiTheme="minorHAnsi" w:cstheme="minorHAnsi"/>
          <w:sz w:val="24"/>
          <w:szCs w:val="24"/>
        </w:rPr>
      </w:pPr>
      <w:r w:rsidRPr="005D3774">
        <w:rPr>
          <w:rFonts w:asciiTheme="minorHAnsi" w:hAnsiTheme="minorHAnsi" w:cstheme="minorHAnsi"/>
          <w:sz w:val="24"/>
          <w:szCs w:val="24"/>
        </w:rPr>
        <w:t>Wykonawca będzie przedstawiał w terminie do 7 dnia każdego miesiąca, pisemne sprawozdanie z realizacji zadania za poprzedni miesiąc.</w:t>
      </w:r>
    </w:p>
    <w:p w14:paraId="52FC9B9F" w14:textId="77777777" w:rsidR="00223D0E" w:rsidRPr="00EC4C47" w:rsidRDefault="00223D0E" w:rsidP="00223D0E">
      <w:pPr>
        <w:tabs>
          <w:tab w:val="left" w:pos="0"/>
          <w:tab w:val="left" w:pos="360"/>
        </w:tabs>
        <w:rPr>
          <w:rFonts w:asciiTheme="minorHAnsi" w:hAnsiTheme="minorHAnsi" w:cstheme="minorHAnsi"/>
          <w:b/>
          <w:sz w:val="24"/>
          <w:szCs w:val="24"/>
          <w:u w:val="single"/>
        </w:rPr>
      </w:pPr>
      <w:r w:rsidRPr="00EC4C47">
        <w:rPr>
          <w:rFonts w:asciiTheme="minorHAnsi" w:hAnsiTheme="minorHAnsi" w:cstheme="minorHAnsi"/>
          <w:b/>
          <w:sz w:val="24"/>
          <w:szCs w:val="24"/>
        </w:rPr>
        <w:tab/>
      </w:r>
      <w:r w:rsidRPr="00EC4C47">
        <w:rPr>
          <w:rFonts w:asciiTheme="minorHAnsi" w:hAnsiTheme="minorHAnsi" w:cstheme="minorHAnsi"/>
          <w:b/>
          <w:sz w:val="24"/>
          <w:szCs w:val="24"/>
          <w:u w:val="single"/>
        </w:rPr>
        <w:t>UWAGA:</w:t>
      </w:r>
    </w:p>
    <w:p w14:paraId="3FEB0A50" w14:textId="77777777" w:rsidR="00223D0E" w:rsidRPr="00EC4C47" w:rsidRDefault="00223D0E" w:rsidP="00223D0E">
      <w:pPr>
        <w:widowControl w:val="0"/>
        <w:numPr>
          <w:ilvl w:val="0"/>
          <w:numId w:val="2"/>
        </w:numPr>
        <w:tabs>
          <w:tab w:val="clear" w:pos="0"/>
          <w:tab w:val="num" w:pos="180"/>
          <w:tab w:val="left" w:pos="360"/>
          <w:tab w:val="left" w:pos="708"/>
        </w:tabs>
        <w:suppressAutoHyphens/>
        <w:ind w:left="360" w:hanging="360"/>
        <w:jc w:val="both"/>
        <w:rPr>
          <w:rFonts w:asciiTheme="minorHAnsi" w:hAnsiTheme="minorHAnsi" w:cstheme="minorHAnsi"/>
          <w:bCs/>
          <w:sz w:val="24"/>
          <w:szCs w:val="24"/>
        </w:rPr>
      </w:pPr>
      <w:r w:rsidRPr="00EC4C47">
        <w:rPr>
          <w:rFonts w:asciiTheme="minorHAnsi" w:hAnsiTheme="minorHAnsi" w:cstheme="minorHAnsi"/>
          <w:bCs/>
          <w:sz w:val="24"/>
          <w:szCs w:val="24"/>
        </w:rPr>
        <w:t>Projekt budowlany powinien być opracowany przez osoby posiadające odpowiednie uprawnienia do projektowania – dla każdej branży.</w:t>
      </w:r>
    </w:p>
    <w:p w14:paraId="36F779F4" w14:textId="77777777" w:rsidR="00223D0E" w:rsidRPr="00EC4C47" w:rsidRDefault="00223D0E" w:rsidP="00223D0E">
      <w:pPr>
        <w:widowControl w:val="0"/>
        <w:numPr>
          <w:ilvl w:val="0"/>
          <w:numId w:val="2"/>
        </w:numPr>
        <w:tabs>
          <w:tab w:val="clear" w:pos="0"/>
          <w:tab w:val="num" w:pos="180"/>
          <w:tab w:val="left" w:pos="360"/>
          <w:tab w:val="left" w:pos="708"/>
        </w:tabs>
        <w:suppressAutoHyphens/>
        <w:ind w:left="360" w:hanging="360"/>
        <w:jc w:val="both"/>
        <w:rPr>
          <w:rFonts w:asciiTheme="minorHAnsi" w:hAnsiTheme="minorHAnsi" w:cstheme="minorHAnsi"/>
          <w:sz w:val="24"/>
          <w:szCs w:val="24"/>
        </w:rPr>
      </w:pPr>
      <w:r w:rsidRPr="00EC4C47">
        <w:rPr>
          <w:rFonts w:asciiTheme="minorHAnsi" w:hAnsiTheme="minorHAnsi" w:cstheme="minorHAnsi"/>
          <w:sz w:val="24"/>
          <w:szCs w:val="24"/>
        </w:rPr>
        <w:t>W trakcie prac projektowych Wykonawca jest zobowiązany uwzględnić uwagi Zamawiającego do rozwiązań koncepcyjnych jak również projektowych oraz jego zalecenia, o ile nie są one sprzeczne z obowiązującymi przepisami, normami i sztuką budowlaną.</w:t>
      </w:r>
    </w:p>
    <w:p w14:paraId="4F0E45C7" w14:textId="77777777" w:rsidR="00223D0E" w:rsidRPr="00EC4C47" w:rsidRDefault="00223D0E" w:rsidP="00223D0E">
      <w:pPr>
        <w:widowControl w:val="0"/>
        <w:numPr>
          <w:ilvl w:val="0"/>
          <w:numId w:val="2"/>
        </w:numPr>
        <w:tabs>
          <w:tab w:val="clear" w:pos="0"/>
          <w:tab w:val="num" w:pos="180"/>
          <w:tab w:val="left" w:pos="360"/>
          <w:tab w:val="left" w:pos="708"/>
        </w:tabs>
        <w:suppressAutoHyphens/>
        <w:ind w:left="360" w:hanging="360"/>
        <w:jc w:val="both"/>
        <w:rPr>
          <w:rFonts w:asciiTheme="minorHAnsi" w:hAnsiTheme="minorHAnsi" w:cstheme="minorHAnsi"/>
          <w:bCs/>
          <w:sz w:val="24"/>
          <w:szCs w:val="24"/>
        </w:rPr>
      </w:pPr>
      <w:r w:rsidRPr="00EC4C47">
        <w:rPr>
          <w:rFonts w:asciiTheme="minorHAnsi" w:hAnsiTheme="minorHAnsi" w:cstheme="minorHAnsi"/>
          <w:bCs/>
          <w:sz w:val="24"/>
          <w:szCs w:val="24"/>
        </w:rPr>
        <w:t xml:space="preserve">Koszty pozyskania map do celów projektowych, warunków technicznych, uzgodnień (w tym </w:t>
      </w:r>
      <w:r w:rsidRPr="00EC4C47">
        <w:rPr>
          <w:rFonts w:asciiTheme="minorHAnsi" w:hAnsiTheme="minorHAnsi" w:cstheme="minorHAnsi"/>
          <w:sz w:val="24"/>
          <w:szCs w:val="24"/>
        </w:rPr>
        <w:t xml:space="preserve">koszty narady koordynacyjnej </w:t>
      </w:r>
      <w:r w:rsidRPr="00EC4C47">
        <w:rPr>
          <w:rFonts w:asciiTheme="minorHAnsi" w:hAnsiTheme="minorHAnsi" w:cstheme="minorHAnsi"/>
          <w:bCs/>
          <w:sz w:val="24"/>
          <w:szCs w:val="24"/>
        </w:rPr>
        <w:t>Zespołu ds. Koordynacji Usytuowania Projektowanych Sieci Uzbrojenia Terenu) oraz innych opracowań i  materiałów niezbędnych do realizacji przedmiotu zamówienia należy uwzględnić w cenie ofertowej.</w:t>
      </w:r>
    </w:p>
    <w:p w14:paraId="7197CFB6" w14:textId="77777777" w:rsidR="00223D0E" w:rsidRPr="00EC4C47" w:rsidRDefault="00223D0E" w:rsidP="00223D0E">
      <w:pPr>
        <w:widowControl w:val="0"/>
        <w:numPr>
          <w:ilvl w:val="0"/>
          <w:numId w:val="2"/>
        </w:numPr>
        <w:tabs>
          <w:tab w:val="clear" w:pos="0"/>
          <w:tab w:val="num" w:pos="180"/>
          <w:tab w:val="left" w:pos="360"/>
          <w:tab w:val="left" w:pos="708"/>
        </w:tabs>
        <w:suppressAutoHyphens/>
        <w:ind w:left="360" w:hanging="360"/>
        <w:jc w:val="both"/>
        <w:rPr>
          <w:rFonts w:asciiTheme="minorHAnsi" w:hAnsiTheme="minorHAnsi" w:cstheme="minorHAnsi"/>
          <w:bCs/>
          <w:sz w:val="24"/>
          <w:szCs w:val="24"/>
        </w:rPr>
      </w:pPr>
      <w:r w:rsidRPr="00EC4C47">
        <w:rPr>
          <w:rFonts w:asciiTheme="minorHAnsi" w:hAnsiTheme="minorHAnsi" w:cstheme="minorHAnsi"/>
          <w:bCs/>
          <w:sz w:val="24"/>
          <w:szCs w:val="24"/>
          <w:u w:val="single"/>
        </w:rPr>
        <w:t>Niezwłocznie</w:t>
      </w:r>
      <w:r w:rsidRPr="00EC4C47">
        <w:rPr>
          <w:rFonts w:asciiTheme="minorHAnsi" w:hAnsiTheme="minorHAnsi" w:cstheme="minorHAnsi"/>
          <w:bCs/>
          <w:sz w:val="24"/>
          <w:szCs w:val="24"/>
        </w:rPr>
        <w:t xml:space="preserve"> po skompletowaniu wszelkich warunków technicznych Wykonawca uzgodni z Zamawiającym przyjęte rozwiązania projektowe wraz z przewidywaną technologią wykonania.</w:t>
      </w:r>
    </w:p>
    <w:p w14:paraId="680872F3" w14:textId="77777777" w:rsidR="00223D0E" w:rsidRPr="00724359" w:rsidRDefault="00223D0E" w:rsidP="005B6ED1">
      <w:pPr>
        <w:widowControl w:val="0"/>
        <w:numPr>
          <w:ilvl w:val="0"/>
          <w:numId w:val="2"/>
        </w:numPr>
        <w:tabs>
          <w:tab w:val="clear" w:pos="0"/>
          <w:tab w:val="num" w:pos="180"/>
          <w:tab w:val="left" w:pos="360"/>
          <w:tab w:val="left" w:pos="708"/>
        </w:tabs>
        <w:suppressAutoHyphens/>
        <w:ind w:left="360" w:hanging="360"/>
        <w:jc w:val="both"/>
        <w:rPr>
          <w:rFonts w:asciiTheme="minorHAnsi" w:hAnsiTheme="minorHAnsi" w:cstheme="minorHAnsi"/>
          <w:bCs/>
          <w:sz w:val="24"/>
          <w:szCs w:val="24"/>
        </w:rPr>
      </w:pPr>
      <w:r w:rsidRPr="00724359">
        <w:rPr>
          <w:rFonts w:asciiTheme="minorHAnsi" w:hAnsiTheme="minorHAnsi" w:cstheme="minorHAnsi"/>
          <w:bCs/>
          <w:sz w:val="24"/>
          <w:szCs w:val="24"/>
        </w:rPr>
        <w:t xml:space="preserve">Zamawiający zastrzega sobie prawo wglądu do zamówionych prac w trakcie </w:t>
      </w:r>
      <w:r w:rsidR="00994A4F" w:rsidRPr="00724359">
        <w:rPr>
          <w:rFonts w:asciiTheme="minorHAnsi" w:hAnsiTheme="minorHAnsi" w:cstheme="minorHAnsi"/>
          <w:bCs/>
          <w:sz w:val="24"/>
          <w:szCs w:val="24"/>
        </w:rPr>
        <w:t xml:space="preserve">ich </w:t>
      </w:r>
      <w:r w:rsidRPr="00724359">
        <w:rPr>
          <w:rFonts w:asciiTheme="minorHAnsi" w:hAnsiTheme="minorHAnsi" w:cstheme="minorHAnsi"/>
          <w:bCs/>
          <w:sz w:val="24"/>
          <w:szCs w:val="24"/>
        </w:rPr>
        <w:t>sporządzania.</w:t>
      </w:r>
    </w:p>
    <w:p w14:paraId="272EBB9B" w14:textId="77777777" w:rsidR="00223D0E" w:rsidRPr="00EC4C47" w:rsidRDefault="00223D0E" w:rsidP="00223D0E">
      <w:pPr>
        <w:widowControl w:val="0"/>
        <w:numPr>
          <w:ilvl w:val="0"/>
          <w:numId w:val="2"/>
        </w:numPr>
        <w:tabs>
          <w:tab w:val="clear" w:pos="0"/>
          <w:tab w:val="num" w:pos="180"/>
          <w:tab w:val="left" w:pos="360"/>
          <w:tab w:val="left" w:pos="708"/>
        </w:tabs>
        <w:suppressAutoHyphens/>
        <w:ind w:left="360" w:hanging="360"/>
        <w:jc w:val="both"/>
        <w:rPr>
          <w:rFonts w:asciiTheme="minorHAnsi" w:hAnsiTheme="minorHAnsi" w:cstheme="minorHAnsi"/>
          <w:bCs/>
          <w:sz w:val="24"/>
          <w:szCs w:val="24"/>
        </w:rPr>
      </w:pPr>
      <w:r w:rsidRPr="00EC4C47">
        <w:rPr>
          <w:rFonts w:asciiTheme="minorHAnsi" w:hAnsiTheme="minorHAnsi" w:cstheme="minorHAnsi"/>
          <w:bCs/>
          <w:sz w:val="24"/>
          <w:szCs w:val="24"/>
        </w:rPr>
        <w:t>Projekt należy wykonać zgodnie z zasadami postępowania dotyczącego Oceny Oddziaływania na Środowisko.</w:t>
      </w:r>
    </w:p>
    <w:p w14:paraId="46DFEF4B" w14:textId="77777777" w:rsidR="00223D0E" w:rsidRPr="00EC4C47" w:rsidRDefault="00223D0E" w:rsidP="00223D0E">
      <w:pPr>
        <w:widowControl w:val="0"/>
        <w:numPr>
          <w:ilvl w:val="0"/>
          <w:numId w:val="2"/>
        </w:numPr>
        <w:tabs>
          <w:tab w:val="clear" w:pos="0"/>
          <w:tab w:val="num" w:pos="180"/>
          <w:tab w:val="left" w:pos="360"/>
        </w:tabs>
        <w:suppressAutoHyphens/>
        <w:ind w:left="360" w:hanging="360"/>
        <w:jc w:val="both"/>
        <w:rPr>
          <w:rFonts w:asciiTheme="minorHAnsi" w:hAnsiTheme="minorHAnsi" w:cstheme="minorHAnsi"/>
          <w:bCs/>
          <w:sz w:val="24"/>
          <w:szCs w:val="24"/>
        </w:rPr>
      </w:pPr>
      <w:r w:rsidRPr="00EC4C47">
        <w:rPr>
          <w:rFonts w:asciiTheme="minorHAnsi" w:hAnsiTheme="minorHAnsi" w:cstheme="minorHAnsi"/>
          <w:bCs/>
          <w:sz w:val="24"/>
          <w:szCs w:val="24"/>
        </w:rPr>
        <w:t xml:space="preserve">W dokumentacji należy odnieść się do użytych technologii i urządzeń w kontekście spełniania norm ekologicznych UE określonych w obwieszczeniu Prezesa Polskiego Komitetu Normalizacyjnego w sprawie wykazu norm zharmonizowanych. </w:t>
      </w:r>
    </w:p>
    <w:p w14:paraId="17EBDCC0" w14:textId="77777777" w:rsidR="00223D0E" w:rsidRPr="00EC4C47" w:rsidRDefault="00223D0E" w:rsidP="00223D0E">
      <w:pPr>
        <w:widowControl w:val="0"/>
        <w:numPr>
          <w:ilvl w:val="0"/>
          <w:numId w:val="2"/>
        </w:numPr>
        <w:tabs>
          <w:tab w:val="clear" w:pos="0"/>
          <w:tab w:val="num" w:pos="180"/>
          <w:tab w:val="left" w:pos="360"/>
          <w:tab w:val="left" w:pos="708"/>
        </w:tabs>
        <w:suppressAutoHyphens/>
        <w:ind w:left="360" w:right="40" w:hanging="360"/>
        <w:jc w:val="both"/>
        <w:rPr>
          <w:rFonts w:asciiTheme="minorHAnsi" w:hAnsiTheme="minorHAnsi" w:cstheme="minorHAnsi"/>
          <w:bCs/>
          <w:sz w:val="24"/>
          <w:szCs w:val="24"/>
        </w:rPr>
      </w:pPr>
      <w:r w:rsidRPr="00EC4C47">
        <w:rPr>
          <w:rFonts w:asciiTheme="minorHAnsi" w:hAnsiTheme="minorHAnsi" w:cstheme="minorHAnsi"/>
          <w:bCs/>
          <w:sz w:val="24"/>
          <w:szCs w:val="24"/>
        </w:rPr>
        <w:t xml:space="preserve">Zamawiający dopuszcza wskazanie w dokumentacjach projektowych na znak towarowy, patent lub pochodzenie z uzasadnionych względów technologicznych, ekonomicznych lub organizacyjnych, albo - jeżeli obowiązek taki wynika z odrębnych przepisów. W takim </w:t>
      </w:r>
      <w:r w:rsidRPr="00EC4C47">
        <w:rPr>
          <w:rFonts w:asciiTheme="minorHAnsi" w:hAnsiTheme="minorHAnsi" w:cstheme="minorHAnsi"/>
          <w:bCs/>
          <w:sz w:val="24"/>
          <w:szCs w:val="24"/>
        </w:rPr>
        <w:lastRenderedPageBreak/>
        <w:t>przypadku przy wskazaniu powinien być dopisek - „dopuszcza się składanie ofert równoważnych" z jednoczesnym użyciem sformułowań uściślających i podaniem wymogów, parametrów, odnoszących się do dopuszczalnego zakresu równoważności.</w:t>
      </w:r>
    </w:p>
    <w:p w14:paraId="4E8076AF" w14:textId="77777777" w:rsidR="00223D0E" w:rsidRPr="00EC4C47" w:rsidRDefault="00223D0E" w:rsidP="005B6ED1">
      <w:pPr>
        <w:widowControl w:val="0"/>
        <w:numPr>
          <w:ilvl w:val="0"/>
          <w:numId w:val="2"/>
        </w:numPr>
        <w:tabs>
          <w:tab w:val="clear" w:pos="0"/>
          <w:tab w:val="num" w:pos="180"/>
          <w:tab w:val="left" w:pos="360"/>
          <w:tab w:val="left" w:pos="708"/>
        </w:tabs>
        <w:suppressAutoHyphens/>
        <w:ind w:left="360" w:right="40" w:hanging="360"/>
        <w:jc w:val="both"/>
        <w:rPr>
          <w:rFonts w:asciiTheme="minorHAnsi" w:hAnsiTheme="minorHAnsi" w:cstheme="minorHAnsi"/>
          <w:bCs/>
          <w:sz w:val="24"/>
          <w:szCs w:val="24"/>
        </w:rPr>
      </w:pPr>
      <w:r w:rsidRPr="00EC4C47">
        <w:rPr>
          <w:rFonts w:asciiTheme="minorHAnsi" w:hAnsiTheme="minorHAnsi" w:cstheme="minorHAnsi"/>
          <w:bCs/>
          <w:sz w:val="24"/>
          <w:szCs w:val="24"/>
        </w:rPr>
        <w:t>Dokumentacje projektowe powinny określać parametry techniczne i funkcjonalne przyjętych rozwiązań materiałowych, wybranej technologii, urządzeń i wyposażenia, uwzględniając zasady uczciwej konkurencji z jednoczesnym użyciem sformułowań uściślających i podaniem wymogów parametrów odnoszących się do dopuszczalnego zakresu równoważności.</w:t>
      </w:r>
    </w:p>
    <w:p w14:paraId="3155F59C" w14:textId="77777777" w:rsidR="00223D0E" w:rsidRPr="00EC4C47" w:rsidRDefault="00223D0E" w:rsidP="005B6ED1">
      <w:pPr>
        <w:widowControl w:val="0"/>
        <w:numPr>
          <w:ilvl w:val="0"/>
          <w:numId w:val="2"/>
        </w:numPr>
        <w:tabs>
          <w:tab w:val="clear" w:pos="0"/>
          <w:tab w:val="num" w:pos="180"/>
          <w:tab w:val="left" w:pos="360"/>
          <w:tab w:val="left" w:pos="708"/>
        </w:tabs>
        <w:suppressAutoHyphens/>
        <w:ind w:left="360" w:right="40" w:hanging="360"/>
        <w:jc w:val="both"/>
        <w:rPr>
          <w:rFonts w:asciiTheme="minorHAnsi" w:hAnsiTheme="minorHAnsi" w:cstheme="minorHAnsi"/>
          <w:bCs/>
          <w:sz w:val="24"/>
          <w:szCs w:val="24"/>
        </w:rPr>
      </w:pPr>
      <w:r w:rsidRPr="00EC4C47">
        <w:rPr>
          <w:rFonts w:asciiTheme="minorHAnsi" w:hAnsiTheme="minorHAnsi" w:cstheme="minorHAnsi"/>
          <w:bCs/>
          <w:sz w:val="24"/>
          <w:szCs w:val="24"/>
        </w:rPr>
        <w:t>Do przekazywanych dokumentacji należy dołączyć zaświadczenia oraz oświadczenia, o których jest mowa w art. 12 ust. 7 i art. 20 ust. 4 ustawy „Prawo budowlane" oraz oświadczenie o kompletności opracowania.</w:t>
      </w:r>
    </w:p>
    <w:p w14:paraId="49BC39F0" w14:textId="77777777" w:rsidR="00223D0E" w:rsidRPr="00993F81" w:rsidRDefault="00223D0E" w:rsidP="005B6ED1">
      <w:pPr>
        <w:widowControl w:val="0"/>
        <w:numPr>
          <w:ilvl w:val="0"/>
          <w:numId w:val="2"/>
        </w:numPr>
        <w:tabs>
          <w:tab w:val="clear" w:pos="0"/>
          <w:tab w:val="num" w:pos="180"/>
          <w:tab w:val="left" w:pos="360"/>
          <w:tab w:val="left" w:pos="708"/>
        </w:tabs>
        <w:suppressAutoHyphens/>
        <w:ind w:left="360" w:right="40" w:hanging="360"/>
        <w:jc w:val="both"/>
        <w:rPr>
          <w:rFonts w:asciiTheme="minorHAnsi" w:hAnsiTheme="minorHAnsi" w:cstheme="minorHAnsi"/>
          <w:bCs/>
          <w:sz w:val="24"/>
          <w:szCs w:val="24"/>
        </w:rPr>
      </w:pPr>
      <w:r w:rsidRPr="00993F81">
        <w:rPr>
          <w:rFonts w:asciiTheme="minorHAnsi" w:hAnsiTheme="minorHAnsi" w:cstheme="minorHAnsi"/>
          <w:bCs/>
          <w:sz w:val="24"/>
          <w:szCs w:val="24"/>
        </w:rPr>
        <w:t>Wykonawca jest zobowiązany do przekazania Zamawiającemu w terminie 30 dni, od dnia zawarcia umowy kopię opłaconej polisy (lub innego dokumentu) ubezpieczenia (poświadczoną za zgodność z oryginałem przez Wykonawcę) potwierdzającą, że Wykonawca jest ubezpieczony od odpowiedzialności cywilnej w zakresie prowadzonej działalności związanej z przedmiotem zamówienia na wartość nie mniejszą niż cena ofertowa brutto.</w:t>
      </w:r>
    </w:p>
    <w:p w14:paraId="550784FA" w14:textId="77777777" w:rsidR="00223D0E" w:rsidRPr="00993F81" w:rsidRDefault="00223D0E" w:rsidP="005B6ED1">
      <w:pPr>
        <w:widowControl w:val="0"/>
        <w:numPr>
          <w:ilvl w:val="0"/>
          <w:numId w:val="2"/>
        </w:numPr>
        <w:tabs>
          <w:tab w:val="clear" w:pos="0"/>
          <w:tab w:val="num" w:pos="180"/>
          <w:tab w:val="left" w:pos="360"/>
          <w:tab w:val="left" w:pos="708"/>
        </w:tabs>
        <w:suppressAutoHyphens/>
        <w:ind w:left="360" w:right="40" w:hanging="360"/>
        <w:jc w:val="both"/>
        <w:rPr>
          <w:rFonts w:asciiTheme="minorHAnsi" w:hAnsiTheme="minorHAnsi" w:cstheme="minorHAnsi"/>
          <w:bCs/>
          <w:sz w:val="24"/>
          <w:szCs w:val="24"/>
        </w:rPr>
      </w:pPr>
      <w:r w:rsidRPr="00993F81">
        <w:rPr>
          <w:rFonts w:asciiTheme="minorHAnsi" w:hAnsiTheme="minorHAnsi" w:cstheme="minorHAnsi"/>
          <w:bCs/>
          <w:sz w:val="24"/>
          <w:szCs w:val="24"/>
        </w:rPr>
        <w:t>Wykonawca zobowiązuje się do utrzymania ciągłości zawartej umowy ubezpieczenia w całym okresie wykonywania umowy oraz w okresie rękojmi.</w:t>
      </w:r>
    </w:p>
    <w:p w14:paraId="1C854E07" w14:textId="77777777" w:rsidR="00223D0E" w:rsidRPr="00EC4C47" w:rsidRDefault="00223D0E" w:rsidP="00223D0E">
      <w:pPr>
        <w:pStyle w:val="Teksttreci"/>
        <w:shd w:val="clear" w:color="auto" w:fill="auto"/>
        <w:spacing w:line="240" w:lineRule="auto"/>
        <w:ind w:left="20" w:firstLine="0"/>
        <w:jc w:val="both"/>
        <w:rPr>
          <w:rFonts w:asciiTheme="minorHAnsi" w:hAnsiTheme="minorHAnsi" w:cstheme="minorHAnsi"/>
          <w:strike/>
          <w:sz w:val="24"/>
          <w:szCs w:val="24"/>
        </w:rPr>
      </w:pPr>
    </w:p>
    <w:p w14:paraId="410F28E7" w14:textId="77777777" w:rsidR="00223D0E" w:rsidRPr="00EC4C47" w:rsidRDefault="0056126A" w:rsidP="00223D0E">
      <w:pPr>
        <w:pStyle w:val="Tekstpodstawowy3"/>
        <w:rPr>
          <w:rFonts w:asciiTheme="minorHAnsi" w:hAnsiTheme="minorHAnsi" w:cstheme="minorHAnsi"/>
          <w:b/>
          <w:iCs/>
          <w:sz w:val="24"/>
          <w:szCs w:val="24"/>
        </w:rPr>
      </w:pPr>
      <w:r>
        <w:rPr>
          <w:rFonts w:asciiTheme="minorHAnsi" w:hAnsiTheme="minorHAnsi" w:cstheme="minorHAnsi"/>
          <w:b/>
          <w:iCs/>
          <w:sz w:val="24"/>
          <w:szCs w:val="24"/>
        </w:rPr>
        <w:t>4</w:t>
      </w:r>
      <w:r w:rsidR="00223D0E" w:rsidRPr="00EC4C47">
        <w:rPr>
          <w:rFonts w:asciiTheme="minorHAnsi" w:hAnsiTheme="minorHAnsi" w:cstheme="minorHAnsi"/>
          <w:b/>
          <w:iCs/>
          <w:sz w:val="24"/>
          <w:szCs w:val="24"/>
        </w:rPr>
        <w:t xml:space="preserve">. DODATKOWE WYMAGANIA ZAMAWIAJĄCEGO </w:t>
      </w:r>
    </w:p>
    <w:p w14:paraId="7DA0EEE5" w14:textId="77777777" w:rsidR="00223D0E" w:rsidRPr="00EC4C47" w:rsidRDefault="00223D0E" w:rsidP="00223D0E">
      <w:pPr>
        <w:pStyle w:val="Tekstpodstawowy3"/>
        <w:rPr>
          <w:rFonts w:asciiTheme="minorHAnsi" w:hAnsiTheme="minorHAnsi" w:cstheme="minorHAnsi"/>
          <w:b/>
          <w:iCs/>
          <w:sz w:val="24"/>
          <w:szCs w:val="24"/>
        </w:rPr>
      </w:pPr>
    </w:p>
    <w:p w14:paraId="21F9C440" w14:textId="77777777" w:rsidR="00223D0E" w:rsidRPr="00EC4C47" w:rsidRDefault="00223D0E" w:rsidP="00223D0E">
      <w:pPr>
        <w:spacing w:line="259" w:lineRule="auto"/>
        <w:jc w:val="both"/>
        <w:rPr>
          <w:rFonts w:asciiTheme="minorHAnsi" w:hAnsiTheme="minorHAnsi" w:cstheme="minorHAnsi"/>
          <w:sz w:val="24"/>
          <w:szCs w:val="24"/>
        </w:rPr>
      </w:pPr>
      <w:r w:rsidRPr="00EC4C47">
        <w:rPr>
          <w:rFonts w:asciiTheme="minorHAnsi" w:hAnsiTheme="minorHAnsi" w:cstheme="minorHAnsi"/>
          <w:sz w:val="24"/>
          <w:szCs w:val="24"/>
        </w:rPr>
        <w:t>1) WYKONAWCA</w:t>
      </w:r>
      <w:r w:rsidRPr="00EC4C47">
        <w:rPr>
          <w:rFonts w:asciiTheme="minorHAnsi" w:hAnsiTheme="minorHAnsi" w:cstheme="minorHAnsi"/>
          <w:i/>
          <w:sz w:val="24"/>
          <w:szCs w:val="24"/>
        </w:rPr>
        <w:t xml:space="preserve"> </w:t>
      </w:r>
      <w:r w:rsidRPr="00EC4C47">
        <w:rPr>
          <w:rFonts w:asciiTheme="minorHAnsi" w:hAnsiTheme="minorHAnsi" w:cstheme="minorHAnsi"/>
          <w:sz w:val="24"/>
          <w:szCs w:val="24"/>
        </w:rPr>
        <w:t xml:space="preserve">udzieli ZAMAWIAJĄCEMU rękojmi na przedmiot zamówienia do czasu zakończenia realizacji inwestycji nie później niż do dnia 31 </w:t>
      </w:r>
      <w:r w:rsidR="009A777C" w:rsidRPr="00EC4C47">
        <w:rPr>
          <w:rFonts w:asciiTheme="minorHAnsi" w:hAnsiTheme="minorHAnsi" w:cstheme="minorHAnsi"/>
          <w:sz w:val="24"/>
          <w:szCs w:val="24"/>
        </w:rPr>
        <w:t>grudnia</w:t>
      </w:r>
      <w:r w:rsidRPr="00EC4C47">
        <w:rPr>
          <w:rFonts w:asciiTheme="minorHAnsi" w:hAnsiTheme="minorHAnsi" w:cstheme="minorHAnsi"/>
          <w:sz w:val="24"/>
          <w:szCs w:val="24"/>
        </w:rPr>
        <w:t xml:space="preserve"> 2022 r. </w:t>
      </w:r>
    </w:p>
    <w:p w14:paraId="05EA84E0" w14:textId="711F4B3E" w:rsidR="00223D0E" w:rsidRPr="000544AD" w:rsidRDefault="00223D0E" w:rsidP="00223D0E">
      <w:pPr>
        <w:suppressAutoHyphens/>
        <w:jc w:val="both"/>
        <w:rPr>
          <w:rFonts w:asciiTheme="minorHAnsi" w:hAnsiTheme="minorHAnsi" w:cstheme="minorHAnsi"/>
          <w:sz w:val="24"/>
          <w:szCs w:val="24"/>
        </w:rPr>
      </w:pPr>
      <w:r w:rsidRPr="00EC4C47">
        <w:rPr>
          <w:rFonts w:asciiTheme="minorHAnsi" w:hAnsiTheme="minorHAnsi" w:cstheme="minorHAnsi"/>
          <w:sz w:val="24"/>
          <w:szCs w:val="24"/>
        </w:rPr>
        <w:t xml:space="preserve">2) W okresie rękojmi WYKONAWCA zobowiązany jest do niezwłocznego udzielania odpowiedzi na etapie procedury przetargowej na wyłonienie </w:t>
      </w:r>
      <w:r w:rsidR="000D7812">
        <w:rPr>
          <w:rFonts w:asciiTheme="minorHAnsi" w:hAnsiTheme="minorHAnsi" w:cstheme="minorHAnsi"/>
          <w:sz w:val="24"/>
          <w:szCs w:val="24"/>
        </w:rPr>
        <w:t>W</w:t>
      </w:r>
      <w:r w:rsidRPr="00EC4C47">
        <w:rPr>
          <w:rFonts w:asciiTheme="minorHAnsi" w:hAnsiTheme="minorHAnsi" w:cstheme="minorHAnsi"/>
          <w:sz w:val="24"/>
          <w:szCs w:val="24"/>
        </w:rPr>
        <w:t>ykonawcy robót oraz wnoszenia ewentualnych poprawek i uzupełnień do dokumentacji projektowej w terminie określonym przez ZAMAWIAJĄCEGO</w:t>
      </w:r>
      <w:r w:rsidRPr="00EC4C47">
        <w:rPr>
          <w:rFonts w:asciiTheme="minorHAnsi" w:hAnsiTheme="minorHAnsi" w:cstheme="minorHAnsi"/>
          <w:i/>
          <w:sz w:val="24"/>
          <w:szCs w:val="24"/>
        </w:rPr>
        <w:t>.</w:t>
      </w:r>
    </w:p>
    <w:p w14:paraId="10F82CA4" w14:textId="586BA6AF" w:rsidR="00FF19C3" w:rsidRPr="00CE5A01" w:rsidRDefault="00223D0E" w:rsidP="00CE5A01">
      <w:pPr>
        <w:pStyle w:val="Tekstpodstawowy3"/>
        <w:rPr>
          <w:rFonts w:asciiTheme="minorHAnsi" w:hAnsiTheme="minorHAnsi" w:cstheme="minorHAnsi"/>
          <w:iCs/>
          <w:sz w:val="24"/>
          <w:szCs w:val="24"/>
        </w:rPr>
      </w:pPr>
      <w:r w:rsidRPr="00EC4C47">
        <w:rPr>
          <w:rFonts w:asciiTheme="minorHAnsi" w:hAnsiTheme="minorHAnsi" w:cstheme="minorHAnsi"/>
          <w:iCs/>
          <w:sz w:val="24"/>
          <w:szCs w:val="24"/>
        </w:rPr>
        <w:t xml:space="preserve">3) </w:t>
      </w:r>
      <w:r w:rsidR="00502785">
        <w:rPr>
          <w:rFonts w:asciiTheme="minorHAnsi" w:hAnsiTheme="minorHAnsi" w:cstheme="minorHAnsi"/>
          <w:iCs/>
          <w:sz w:val="24"/>
          <w:szCs w:val="24"/>
        </w:rPr>
        <w:t xml:space="preserve">Zamawiający zaleca </w:t>
      </w:r>
      <w:r w:rsidRPr="00EC4C47">
        <w:rPr>
          <w:rFonts w:asciiTheme="minorHAnsi" w:hAnsiTheme="minorHAnsi" w:cstheme="minorHAnsi"/>
          <w:iCs/>
          <w:sz w:val="24"/>
          <w:szCs w:val="24"/>
        </w:rPr>
        <w:t>Wykonawc</w:t>
      </w:r>
      <w:r w:rsidR="005B6ED1">
        <w:rPr>
          <w:rFonts w:asciiTheme="minorHAnsi" w:hAnsiTheme="minorHAnsi" w:cstheme="minorHAnsi"/>
          <w:iCs/>
          <w:sz w:val="24"/>
          <w:szCs w:val="24"/>
        </w:rPr>
        <w:t>y</w:t>
      </w:r>
      <w:r w:rsidRPr="00EC4C47">
        <w:rPr>
          <w:rFonts w:asciiTheme="minorHAnsi" w:hAnsiTheme="minorHAnsi" w:cstheme="minorHAnsi"/>
          <w:iCs/>
          <w:sz w:val="24"/>
          <w:szCs w:val="24"/>
        </w:rPr>
        <w:t xml:space="preserve"> dokona</w:t>
      </w:r>
      <w:r w:rsidR="005B6ED1">
        <w:rPr>
          <w:rFonts w:asciiTheme="minorHAnsi" w:hAnsiTheme="minorHAnsi" w:cstheme="minorHAnsi"/>
          <w:iCs/>
          <w:sz w:val="24"/>
          <w:szCs w:val="24"/>
        </w:rPr>
        <w:t>nie</w:t>
      </w:r>
      <w:r w:rsidRPr="00EC4C47">
        <w:rPr>
          <w:rFonts w:asciiTheme="minorHAnsi" w:hAnsiTheme="minorHAnsi" w:cstheme="minorHAnsi"/>
          <w:iCs/>
          <w:sz w:val="24"/>
          <w:szCs w:val="24"/>
        </w:rPr>
        <w:t xml:space="preserve"> wizji lokalnej terenu budowy i jego otoczenia.</w:t>
      </w:r>
      <w:r w:rsidR="000544AD" w:rsidRPr="00CE5A01">
        <w:rPr>
          <w:rFonts w:asciiTheme="minorHAnsi" w:hAnsiTheme="minorHAnsi" w:cstheme="minorHAnsi"/>
          <w:iCs/>
          <w:sz w:val="24"/>
          <w:szCs w:val="24"/>
        </w:rPr>
        <w:t xml:space="preserve"> </w:t>
      </w:r>
    </w:p>
    <w:sectPr w:rsidR="00FF19C3" w:rsidRPr="00CE5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340" w:hanging="340"/>
      </w:pPr>
      <w:rPr>
        <w:rFonts w:cs="Times New Roman"/>
      </w:rPr>
    </w:lvl>
    <w:lvl w:ilvl="1">
      <w:start w:val="1"/>
      <w:numFmt w:val="decimal"/>
      <w:lvlText w:val="%2)"/>
      <w:lvlJc w:val="left"/>
      <w:pPr>
        <w:tabs>
          <w:tab w:val="num" w:pos="0"/>
        </w:tabs>
        <w:ind w:left="340" w:hanging="34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singleLevel"/>
    <w:tmpl w:val="0000000B"/>
    <w:name w:val="WW8Num11"/>
    <w:lvl w:ilvl="0">
      <w:start w:val="1"/>
      <w:numFmt w:val="lowerLetter"/>
      <w:lvlText w:val="%1)"/>
      <w:lvlJc w:val="left"/>
      <w:pPr>
        <w:tabs>
          <w:tab w:val="num" w:pos="1046"/>
        </w:tabs>
        <w:ind w:left="1134" w:hanging="23"/>
      </w:pPr>
      <w:rPr>
        <w:rFonts w:cs="Times New Roman"/>
      </w:rPr>
    </w:lvl>
  </w:abstractNum>
  <w:abstractNum w:abstractNumId="2" w15:restartNumberingAfterBreak="0">
    <w:nsid w:val="04A1375E"/>
    <w:multiLevelType w:val="hybridMultilevel"/>
    <w:tmpl w:val="5984850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EEE017A"/>
    <w:multiLevelType w:val="hybridMultilevel"/>
    <w:tmpl w:val="98162B92"/>
    <w:lvl w:ilvl="0" w:tplc="4A1C7DC8">
      <w:start w:val="1"/>
      <w:numFmt w:val="decimal"/>
      <w:lvlText w:val="%1."/>
      <w:lvlJc w:val="left"/>
      <w:pPr>
        <w:tabs>
          <w:tab w:val="num" w:pos="1040"/>
        </w:tabs>
        <w:ind w:left="1040" w:hanging="360"/>
      </w:pPr>
      <w:rPr>
        <w:rFonts w:cs="Times New Roman" w:hint="default"/>
        <w:b/>
      </w:rPr>
    </w:lvl>
    <w:lvl w:ilvl="1" w:tplc="3272B4D0">
      <w:numFmt w:val="bullet"/>
      <w:lvlText w:val="-"/>
      <w:lvlJc w:val="left"/>
      <w:pPr>
        <w:tabs>
          <w:tab w:val="num" w:pos="1928"/>
        </w:tabs>
        <w:ind w:left="1928" w:hanging="397"/>
      </w:pPr>
      <w:rPr>
        <w:rFonts w:ascii="Times New Roman" w:eastAsia="Times New Roman" w:hAnsi="Times New Roman" w:hint="default"/>
      </w:rPr>
    </w:lvl>
    <w:lvl w:ilvl="2" w:tplc="9DF42202">
      <w:start w:val="1"/>
      <w:numFmt w:val="lowerLetter"/>
      <w:lvlText w:val="%3)"/>
      <w:lvlJc w:val="left"/>
      <w:pPr>
        <w:tabs>
          <w:tab w:val="num" w:pos="1928"/>
        </w:tabs>
        <w:ind w:left="1928" w:hanging="454"/>
      </w:pPr>
      <w:rPr>
        <w:rFonts w:cs="Times New Roman" w:hint="default"/>
      </w:rPr>
    </w:lvl>
    <w:lvl w:ilvl="3" w:tplc="FC24A07A">
      <w:start w:val="1"/>
      <w:numFmt w:val="decimal"/>
      <w:lvlText w:val="%4)"/>
      <w:lvlJc w:val="left"/>
      <w:pPr>
        <w:tabs>
          <w:tab w:val="num" w:pos="1474"/>
        </w:tabs>
        <w:ind w:left="1474" w:hanging="453"/>
      </w:pPr>
      <w:rPr>
        <w:rFonts w:cs="Times New Roman" w:hint="default"/>
        <w:sz w:val="20"/>
        <w:szCs w:val="20"/>
        <w:u w:val="none"/>
      </w:rPr>
    </w:lvl>
    <w:lvl w:ilvl="4" w:tplc="1450BAFA">
      <w:start w:val="1"/>
      <w:numFmt w:val="lowerLetter"/>
      <w:lvlText w:val="%5)"/>
      <w:lvlJc w:val="left"/>
      <w:pPr>
        <w:tabs>
          <w:tab w:val="num" w:pos="1928"/>
        </w:tabs>
        <w:ind w:left="1928" w:hanging="397"/>
      </w:pPr>
      <w:rPr>
        <w:rFonts w:cs="Times New Roman" w:hint="default"/>
      </w:rPr>
    </w:lvl>
    <w:lvl w:ilvl="5" w:tplc="0415001B" w:tentative="1">
      <w:start w:val="1"/>
      <w:numFmt w:val="lowerRoman"/>
      <w:lvlText w:val="%6."/>
      <w:lvlJc w:val="right"/>
      <w:pPr>
        <w:tabs>
          <w:tab w:val="num" w:pos="4640"/>
        </w:tabs>
        <w:ind w:left="4640" w:hanging="180"/>
      </w:pPr>
      <w:rPr>
        <w:rFonts w:cs="Times New Roman"/>
      </w:rPr>
    </w:lvl>
    <w:lvl w:ilvl="6" w:tplc="0415000F" w:tentative="1">
      <w:start w:val="1"/>
      <w:numFmt w:val="decimal"/>
      <w:lvlText w:val="%7."/>
      <w:lvlJc w:val="left"/>
      <w:pPr>
        <w:tabs>
          <w:tab w:val="num" w:pos="5360"/>
        </w:tabs>
        <w:ind w:left="5360" w:hanging="360"/>
      </w:pPr>
      <w:rPr>
        <w:rFonts w:cs="Times New Roman"/>
      </w:rPr>
    </w:lvl>
    <w:lvl w:ilvl="7" w:tplc="04150019" w:tentative="1">
      <w:start w:val="1"/>
      <w:numFmt w:val="lowerLetter"/>
      <w:lvlText w:val="%8."/>
      <w:lvlJc w:val="left"/>
      <w:pPr>
        <w:tabs>
          <w:tab w:val="num" w:pos="6080"/>
        </w:tabs>
        <w:ind w:left="6080" w:hanging="360"/>
      </w:pPr>
      <w:rPr>
        <w:rFonts w:cs="Times New Roman"/>
      </w:rPr>
    </w:lvl>
    <w:lvl w:ilvl="8" w:tplc="0415001B" w:tentative="1">
      <w:start w:val="1"/>
      <w:numFmt w:val="lowerRoman"/>
      <w:lvlText w:val="%9."/>
      <w:lvlJc w:val="right"/>
      <w:pPr>
        <w:tabs>
          <w:tab w:val="num" w:pos="6800"/>
        </w:tabs>
        <w:ind w:left="6800" w:hanging="180"/>
      </w:pPr>
      <w:rPr>
        <w:rFonts w:cs="Times New Roman"/>
      </w:rPr>
    </w:lvl>
  </w:abstractNum>
  <w:abstractNum w:abstractNumId="4" w15:restartNumberingAfterBreak="0">
    <w:nsid w:val="14C87F17"/>
    <w:multiLevelType w:val="hybridMultilevel"/>
    <w:tmpl w:val="8176F0B2"/>
    <w:lvl w:ilvl="0" w:tplc="04150011">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6406A5"/>
    <w:multiLevelType w:val="hybridMultilevel"/>
    <w:tmpl w:val="968AA518"/>
    <w:lvl w:ilvl="0" w:tplc="7B84DBA2">
      <w:start w:val="1"/>
      <w:numFmt w:val="decimal"/>
      <w:lvlText w:val="%1)"/>
      <w:lvlJc w:val="left"/>
      <w:pPr>
        <w:tabs>
          <w:tab w:val="num" w:pos="0"/>
        </w:tabs>
        <w:ind w:left="340" w:hanging="340"/>
      </w:pPr>
      <w:rPr>
        <w:rFonts w:ascii="Times New Roman" w:hAnsi="Times New Roman" w:cs="Times New Roman" w:hint="default"/>
      </w:rPr>
    </w:lvl>
    <w:lvl w:ilvl="1" w:tplc="106AFDD4">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2FE532C6"/>
    <w:multiLevelType w:val="singleLevel"/>
    <w:tmpl w:val="04150011"/>
    <w:lvl w:ilvl="0">
      <w:start w:val="1"/>
      <w:numFmt w:val="decimal"/>
      <w:lvlText w:val="%1)"/>
      <w:lvlJc w:val="left"/>
      <w:pPr>
        <w:tabs>
          <w:tab w:val="num" w:pos="502"/>
        </w:tabs>
        <w:ind w:left="502" w:hanging="360"/>
      </w:pPr>
      <w:rPr>
        <w:rFonts w:cs="Times New Roman" w:hint="default"/>
      </w:rPr>
    </w:lvl>
  </w:abstractNum>
  <w:abstractNum w:abstractNumId="7" w15:restartNumberingAfterBreak="0">
    <w:nsid w:val="330F0B93"/>
    <w:multiLevelType w:val="hybridMultilevel"/>
    <w:tmpl w:val="0AF48FA6"/>
    <w:lvl w:ilvl="0" w:tplc="0415000F">
      <w:start w:val="1"/>
      <w:numFmt w:val="decimal"/>
      <w:lvlText w:val="%1."/>
      <w:lvlJc w:val="left"/>
      <w:pPr>
        <w:tabs>
          <w:tab w:val="num" w:pos="720"/>
        </w:tabs>
        <w:ind w:left="720" w:hanging="360"/>
      </w:pPr>
      <w:rPr>
        <w:rFonts w:cs="Times New Roman" w:hint="default"/>
      </w:rPr>
    </w:lvl>
    <w:lvl w:ilvl="1" w:tplc="0B984418">
      <w:start w:val="1"/>
      <w:numFmt w:val="lowerLetter"/>
      <w:lvlText w:val="%2)"/>
      <w:lvlJc w:val="left"/>
      <w:pPr>
        <w:tabs>
          <w:tab w:val="num" w:pos="1860"/>
        </w:tabs>
        <w:ind w:left="1860" w:hanging="780"/>
      </w:pPr>
      <w:rPr>
        <w:rFonts w:eastAsia="Times New Roman" w:cs="Times New Roman" w:hint="default"/>
        <w:b w:val="0"/>
      </w:rPr>
    </w:lvl>
    <w:lvl w:ilvl="2" w:tplc="24FAED86">
      <w:start w:val="3"/>
      <w:numFmt w:val="bullet"/>
      <w:lvlText w:val="-"/>
      <w:lvlJc w:val="left"/>
      <w:pPr>
        <w:tabs>
          <w:tab w:val="num" w:pos="2340"/>
        </w:tabs>
        <w:ind w:left="2340" w:hanging="360"/>
      </w:pPr>
      <w:rPr>
        <w:rFonts w:ascii="Times New Roman" w:eastAsia="TimesNewRoman" w:hAnsi="Times New Roman" w:hint="default"/>
      </w:rPr>
    </w:lvl>
    <w:lvl w:ilvl="3" w:tplc="31BC4056">
      <w:start w:val="1"/>
      <w:numFmt w:val="decimal"/>
      <w:lvlText w:val="%4)"/>
      <w:lvlJc w:val="left"/>
      <w:pPr>
        <w:tabs>
          <w:tab w:val="num" w:pos="2880"/>
        </w:tabs>
        <w:ind w:left="2880" w:hanging="360"/>
      </w:pPr>
      <w:rPr>
        <w:rFonts w:cs="Times New Roman" w:hint="default"/>
      </w:rPr>
    </w:lvl>
    <w:lvl w:ilvl="4" w:tplc="71263D96">
      <w:start w:val="1"/>
      <w:numFmt w:val="upperLetter"/>
      <w:lvlText w:val="%5)"/>
      <w:lvlJc w:val="left"/>
      <w:pPr>
        <w:tabs>
          <w:tab w:val="num" w:pos="3600"/>
        </w:tabs>
        <w:ind w:left="3600" w:hanging="360"/>
      </w:pPr>
      <w:rPr>
        <w:rFonts w:cs="Times New Roman" w:hint="default"/>
        <w:b/>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D07A75"/>
    <w:multiLevelType w:val="hybridMultilevel"/>
    <w:tmpl w:val="402AF316"/>
    <w:lvl w:ilvl="0" w:tplc="04150001">
      <w:start w:val="1"/>
      <w:numFmt w:val="bullet"/>
      <w:lvlText w:val=""/>
      <w:lvlJc w:val="left"/>
      <w:pPr>
        <w:ind w:left="2203" w:hanging="360"/>
      </w:pPr>
      <w:rPr>
        <w:rFonts w:ascii="Symbol" w:hAnsi="Symbol" w:hint="default"/>
      </w:rPr>
    </w:lvl>
    <w:lvl w:ilvl="1" w:tplc="04150003">
      <w:start w:val="1"/>
      <w:numFmt w:val="bullet"/>
      <w:lvlText w:val="o"/>
      <w:lvlJc w:val="left"/>
      <w:pPr>
        <w:ind w:left="2923" w:hanging="360"/>
      </w:pPr>
      <w:rPr>
        <w:rFonts w:ascii="Courier New" w:hAnsi="Courier New" w:hint="default"/>
      </w:rPr>
    </w:lvl>
    <w:lvl w:ilvl="2" w:tplc="04150005">
      <w:start w:val="1"/>
      <w:numFmt w:val="bullet"/>
      <w:lvlText w:val=""/>
      <w:lvlJc w:val="left"/>
      <w:pPr>
        <w:ind w:left="3643" w:hanging="360"/>
      </w:pPr>
      <w:rPr>
        <w:rFonts w:ascii="Wingdings" w:hAnsi="Wingdings" w:hint="default"/>
      </w:rPr>
    </w:lvl>
    <w:lvl w:ilvl="3" w:tplc="04150001">
      <w:start w:val="1"/>
      <w:numFmt w:val="bullet"/>
      <w:lvlText w:val=""/>
      <w:lvlJc w:val="left"/>
      <w:pPr>
        <w:ind w:left="4363" w:hanging="360"/>
      </w:pPr>
      <w:rPr>
        <w:rFonts w:ascii="Symbol" w:hAnsi="Symbol" w:hint="default"/>
      </w:rPr>
    </w:lvl>
    <w:lvl w:ilvl="4" w:tplc="04150003">
      <w:start w:val="1"/>
      <w:numFmt w:val="bullet"/>
      <w:lvlText w:val="o"/>
      <w:lvlJc w:val="left"/>
      <w:pPr>
        <w:ind w:left="5083" w:hanging="360"/>
      </w:pPr>
      <w:rPr>
        <w:rFonts w:ascii="Courier New" w:hAnsi="Courier New" w:hint="default"/>
      </w:rPr>
    </w:lvl>
    <w:lvl w:ilvl="5" w:tplc="04150005">
      <w:start w:val="1"/>
      <w:numFmt w:val="bullet"/>
      <w:lvlText w:val=""/>
      <w:lvlJc w:val="left"/>
      <w:pPr>
        <w:ind w:left="5803" w:hanging="360"/>
      </w:pPr>
      <w:rPr>
        <w:rFonts w:ascii="Wingdings" w:hAnsi="Wingdings" w:hint="default"/>
      </w:rPr>
    </w:lvl>
    <w:lvl w:ilvl="6" w:tplc="04150001">
      <w:start w:val="1"/>
      <w:numFmt w:val="bullet"/>
      <w:lvlText w:val=""/>
      <w:lvlJc w:val="left"/>
      <w:pPr>
        <w:ind w:left="6523" w:hanging="360"/>
      </w:pPr>
      <w:rPr>
        <w:rFonts w:ascii="Symbol" w:hAnsi="Symbol" w:hint="default"/>
      </w:rPr>
    </w:lvl>
    <w:lvl w:ilvl="7" w:tplc="04150003">
      <w:start w:val="1"/>
      <w:numFmt w:val="bullet"/>
      <w:lvlText w:val="o"/>
      <w:lvlJc w:val="left"/>
      <w:pPr>
        <w:ind w:left="7243" w:hanging="360"/>
      </w:pPr>
      <w:rPr>
        <w:rFonts w:ascii="Courier New" w:hAnsi="Courier New" w:hint="default"/>
      </w:rPr>
    </w:lvl>
    <w:lvl w:ilvl="8" w:tplc="04150005">
      <w:start w:val="1"/>
      <w:numFmt w:val="bullet"/>
      <w:lvlText w:val=""/>
      <w:lvlJc w:val="left"/>
      <w:pPr>
        <w:ind w:left="7963" w:hanging="360"/>
      </w:pPr>
      <w:rPr>
        <w:rFonts w:ascii="Wingdings" w:hAnsi="Wingdings" w:hint="default"/>
      </w:rPr>
    </w:lvl>
  </w:abstractNum>
  <w:abstractNum w:abstractNumId="9" w15:restartNumberingAfterBreak="0">
    <w:nsid w:val="3B782907"/>
    <w:multiLevelType w:val="multilevel"/>
    <w:tmpl w:val="B904579A"/>
    <w:lvl w:ilvl="0">
      <w:start w:val="1"/>
      <w:numFmt w:val="upperRoman"/>
      <w:lvlText w:val="%1."/>
      <w:lvlJc w:val="left"/>
      <w:pPr>
        <w:tabs>
          <w:tab w:val="num" w:pos="1080"/>
        </w:tabs>
        <w:ind w:left="1080" w:hanging="720"/>
      </w:pPr>
      <w:rPr>
        <w:rFonts w:cs="Times New Roman" w:hint="default"/>
      </w:rPr>
    </w:lvl>
    <w:lvl w:ilv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3C6A5D13"/>
    <w:multiLevelType w:val="multilevel"/>
    <w:tmpl w:val="141CC9D4"/>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49130F33"/>
    <w:multiLevelType w:val="hybridMultilevel"/>
    <w:tmpl w:val="33141190"/>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12" w15:restartNumberingAfterBreak="0">
    <w:nsid w:val="49F16EB5"/>
    <w:multiLevelType w:val="hybridMultilevel"/>
    <w:tmpl w:val="1A082C2C"/>
    <w:lvl w:ilvl="0" w:tplc="1AEC36A8">
      <w:start w:val="5"/>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D233B4"/>
    <w:multiLevelType w:val="multilevel"/>
    <w:tmpl w:val="A268E7CE"/>
    <w:lvl w:ilvl="0">
      <w:start w:val="3"/>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65FD5BE7"/>
    <w:multiLevelType w:val="multilevel"/>
    <w:tmpl w:val="CB5069CE"/>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4F51D9F"/>
    <w:multiLevelType w:val="hybridMultilevel"/>
    <w:tmpl w:val="56F2FC78"/>
    <w:lvl w:ilvl="0" w:tplc="8AEACEA6">
      <w:start w:val="5"/>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3"/>
  </w:num>
  <w:num w:numId="6">
    <w:abstractNumId w:val="1"/>
    <w:lvlOverride w:ilvl="0">
      <w:startOverride w:val="1"/>
    </w:lvlOverride>
  </w:num>
  <w:num w:numId="7">
    <w:abstractNumId w:val="6"/>
  </w:num>
  <w:num w:numId="8">
    <w:abstractNumId w:val="2"/>
  </w:num>
  <w:num w:numId="9">
    <w:abstractNumId w:val="11"/>
  </w:num>
  <w:num w:numId="10">
    <w:abstractNumId w:val="9"/>
  </w:num>
  <w:num w:numId="11">
    <w:abstractNumId w:val="14"/>
  </w:num>
  <w:num w:numId="12">
    <w:abstractNumId w:val="10"/>
  </w:num>
  <w:num w:numId="13">
    <w:abstractNumId w:val="4"/>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64"/>
    <w:rsid w:val="00020D5B"/>
    <w:rsid w:val="000544AD"/>
    <w:rsid w:val="00080C1E"/>
    <w:rsid w:val="00093D97"/>
    <w:rsid w:val="000C2E54"/>
    <w:rsid w:val="000D7812"/>
    <w:rsid w:val="000E7944"/>
    <w:rsid w:val="00151AD2"/>
    <w:rsid w:val="0017369E"/>
    <w:rsid w:val="001A0626"/>
    <w:rsid w:val="001B0BBE"/>
    <w:rsid w:val="001B508C"/>
    <w:rsid w:val="00223D0E"/>
    <w:rsid w:val="00256640"/>
    <w:rsid w:val="002C7ECA"/>
    <w:rsid w:val="002E46DA"/>
    <w:rsid w:val="002F07E1"/>
    <w:rsid w:val="003827D5"/>
    <w:rsid w:val="00385856"/>
    <w:rsid w:val="00385AD9"/>
    <w:rsid w:val="003B1270"/>
    <w:rsid w:val="004B24A9"/>
    <w:rsid w:val="004C3106"/>
    <w:rsid w:val="004E4FE6"/>
    <w:rsid w:val="00502785"/>
    <w:rsid w:val="00541A4C"/>
    <w:rsid w:val="0056126A"/>
    <w:rsid w:val="005B6ED1"/>
    <w:rsid w:val="005D3774"/>
    <w:rsid w:val="00634D10"/>
    <w:rsid w:val="006A13CA"/>
    <w:rsid w:val="00724359"/>
    <w:rsid w:val="007A2D48"/>
    <w:rsid w:val="00856CED"/>
    <w:rsid w:val="008E7EA2"/>
    <w:rsid w:val="008F5A64"/>
    <w:rsid w:val="00900F92"/>
    <w:rsid w:val="00953CCF"/>
    <w:rsid w:val="00993F81"/>
    <w:rsid w:val="00994A4F"/>
    <w:rsid w:val="00996C1E"/>
    <w:rsid w:val="009A777C"/>
    <w:rsid w:val="00A56D8D"/>
    <w:rsid w:val="00A66502"/>
    <w:rsid w:val="00AC4B58"/>
    <w:rsid w:val="00AD50EF"/>
    <w:rsid w:val="00B44DD8"/>
    <w:rsid w:val="00C01E62"/>
    <w:rsid w:val="00C308C8"/>
    <w:rsid w:val="00CE5A01"/>
    <w:rsid w:val="00CF0BBB"/>
    <w:rsid w:val="00D5405A"/>
    <w:rsid w:val="00DF3EEE"/>
    <w:rsid w:val="00EC4C47"/>
    <w:rsid w:val="00F03A35"/>
    <w:rsid w:val="00FE21DF"/>
    <w:rsid w:val="00FF1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E31F"/>
  <w15:chartTrackingRefBased/>
  <w15:docId w15:val="{2BDD56C8-B574-498E-A966-A66029CD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3D0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99"/>
    <w:rsid w:val="00223D0E"/>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99"/>
    <w:rsid w:val="00223D0E"/>
    <w:rPr>
      <w:rFonts w:ascii="Times New Roman" w:eastAsia="Times New Roman" w:hAnsi="Times New Roman" w:cs="Times New Roman"/>
      <w:b/>
      <w:i/>
      <w:sz w:val="28"/>
      <w:szCs w:val="20"/>
      <w:lang w:eastAsia="pl-PL"/>
    </w:rPr>
  </w:style>
  <w:style w:type="character" w:styleId="Hipercze">
    <w:name w:val="Hyperlink"/>
    <w:basedOn w:val="Domylnaczcionkaakapitu"/>
    <w:uiPriority w:val="99"/>
    <w:rsid w:val="00223D0E"/>
    <w:rPr>
      <w:rFonts w:cs="Times New Roman"/>
      <w:color w:val="0000FF"/>
      <w:u w:val="single"/>
    </w:rPr>
  </w:style>
  <w:style w:type="paragraph" w:styleId="Tekstpodstawowy3">
    <w:name w:val="Body Text 3"/>
    <w:basedOn w:val="Normalny"/>
    <w:link w:val="Tekstpodstawowy3Znak"/>
    <w:uiPriority w:val="99"/>
    <w:rsid w:val="00223D0E"/>
    <w:pPr>
      <w:widowControl w:val="0"/>
      <w:jc w:val="both"/>
    </w:pPr>
    <w:rPr>
      <w:sz w:val="26"/>
    </w:rPr>
  </w:style>
  <w:style w:type="character" w:customStyle="1" w:styleId="Tekstpodstawowy3Znak">
    <w:name w:val="Tekst podstawowy 3 Znak"/>
    <w:basedOn w:val="Domylnaczcionkaakapitu"/>
    <w:link w:val="Tekstpodstawowy3"/>
    <w:uiPriority w:val="99"/>
    <w:rsid w:val="00223D0E"/>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iPriority w:val="99"/>
    <w:rsid w:val="00223D0E"/>
    <w:pPr>
      <w:spacing w:before="120" w:line="288" w:lineRule="auto"/>
      <w:ind w:left="180"/>
      <w:jc w:val="both"/>
    </w:pPr>
    <w:rPr>
      <w:bCs/>
      <w:sz w:val="24"/>
      <w:szCs w:val="24"/>
    </w:rPr>
  </w:style>
  <w:style w:type="character" w:customStyle="1" w:styleId="TekstpodstawowywcityZnak">
    <w:name w:val="Tekst podstawowy wcięty Znak"/>
    <w:basedOn w:val="Domylnaczcionkaakapitu"/>
    <w:link w:val="Tekstpodstawowywcity"/>
    <w:uiPriority w:val="99"/>
    <w:rsid w:val="00223D0E"/>
    <w:rPr>
      <w:rFonts w:ascii="Times New Roman" w:eastAsia="Times New Roman" w:hAnsi="Times New Roman" w:cs="Times New Roman"/>
      <w:bCs/>
      <w:sz w:val="24"/>
      <w:szCs w:val="24"/>
      <w:lang w:eastAsia="pl-PL"/>
    </w:rPr>
  </w:style>
  <w:style w:type="paragraph" w:styleId="Tekstpodstawowy2">
    <w:name w:val="Body Text 2"/>
    <w:basedOn w:val="Normalny"/>
    <w:link w:val="Tekstpodstawowy2Znak"/>
    <w:uiPriority w:val="99"/>
    <w:rsid w:val="00223D0E"/>
    <w:pPr>
      <w:spacing w:line="360" w:lineRule="auto"/>
      <w:jc w:val="both"/>
    </w:pPr>
    <w:rPr>
      <w:sz w:val="24"/>
    </w:rPr>
  </w:style>
  <w:style w:type="character" w:customStyle="1" w:styleId="Tekstpodstawowy2Znak">
    <w:name w:val="Tekst podstawowy 2 Znak"/>
    <w:basedOn w:val="Domylnaczcionkaakapitu"/>
    <w:link w:val="Tekstpodstawowy2"/>
    <w:uiPriority w:val="99"/>
    <w:rsid w:val="00223D0E"/>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223D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23D0E"/>
    <w:rPr>
      <w:rFonts w:ascii="Times New Roman" w:eastAsia="Times New Roman" w:hAnsi="Times New Roman" w:cs="Times New Roman"/>
      <w:sz w:val="16"/>
      <w:szCs w:val="16"/>
      <w:lang w:eastAsia="pl-PL"/>
    </w:rPr>
  </w:style>
  <w:style w:type="paragraph" w:customStyle="1" w:styleId="Default">
    <w:name w:val="Default"/>
    <w:uiPriority w:val="99"/>
    <w:rsid w:val="00223D0E"/>
    <w:pPr>
      <w:widowControl w:val="0"/>
      <w:autoSpaceDE w:val="0"/>
      <w:autoSpaceDN w:val="0"/>
      <w:adjustRightInd w:val="0"/>
      <w:spacing w:after="0" w:line="240" w:lineRule="auto"/>
      <w:ind w:firstLine="708"/>
      <w:jc w:val="both"/>
    </w:pPr>
    <w:rPr>
      <w:rFonts w:ascii="Times New Roman" w:eastAsia="Times New Roman" w:hAnsi="Times New Roman" w:cs="Times New Roman"/>
      <w:b/>
      <w:bCs/>
      <w:sz w:val="24"/>
      <w:szCs w:val="24"/>
      <w:lang w:eastAsia="pl-PL"/>
    </w:rPr>
  </w:style>
  <w:style w:type="paragraph" w:styleId="NormalnyWeb">
    <w:name w:val="Normal (Web)"/>
    <w:basedOn w:val="Normalny"/>
    <w:uiPriority w:val="99"/>
    <w:rsid w:val="00223D0E"/>
    <w:pPr>
      <w:spacing w:before="100" w:beforeAutospacing="1" w:after="100" w:afterAutospacing="1"/>
    </w:pPr>
    <w:rPr>
      <w:sz w:val="24"/>
      <w:szCs w:val="24"/>
    </w:rPr>
  </w:style>
  <w:style w:type="paragraph" w:customStyle="1" w:styleId="Tekstpodstawowy21">
    <w:name w:val="Tekst podstawowy 21"/>
    <w:basedOn w:val="Normalny"/>
    <w:uiPriority w:val="99"/>
    <w:rsid w:val="00223D0E"/>
    <w:pPr>
      <w:spacing w:line="360" w:lineRule="auto"/>
      <w:jc w:val="both"/>
    </w:pPr>
    <w:rPr>
      <w:sz w:val="24"/>
    </w:rPr>
  </w:style>
  <w:style w:type="paragraph" w:customStyle="1" w:styleId="Legenda1">
    <w:name w:val="Legenda1"/>
    <w:basedOn w:val="Normalny"/>
    <w:next w:val="Normalny"/>
    <w:uiPriority w:val="99"/>
    <w:rsid w:val="00223D0E"/>
    <w:pPr>
      <w:suppressAutoHyphens/>
      <w:jc w:val="both"/>
    </w:pPr>
    <w:rPr>
      <w:rFonts w:ascii="Arial Narrow" w:hAnsi="Arial Narrow"/>
      <w:b/>
      <w:sz w:val="22"/>
      <w:lang w:eastAsia="ar-SA"/>
    </w:rPr>
  </w:style>
  <w:style w:type="paragraph" w:customStyle="1" w:styleId="BodyText21">
    <w:name w:val="Body Text 21"/>
    <w:basedOn w:val="Normalny"/>
    <w:uiPriority w:val="99"/>
    <w:rsid w:val="00223D0E"/>
    <w:pPr>
      <w:spacing w:line="360" w:lineRule="auto"/>
      <w:jc w:val="both"/>
    </w:pPr>
    <w:rPr>
      <w:sz w:val="24"/>
    </w:rPr>
  </w:style>
  <w:style w:type="paragraph" w:customStyle="1" w:styleId="Styl">
    <w:name w:val="Styl"/>
    <w:uiPriority w:val="99"/>
    <w:rsid w:val="00223D0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223D0E"/>
    <w:rPr>
      <w:rFonts w:cs="Times New Roman"/>
      <w:b/>
    </w:rPr>
  </w:style>
  <w:style w:type="paragraph" w:customStyle="1" w:styleId="Teksttreci">
    <w:name w:val="Tekst treści"/>
    <w:basedOn w:val="Normalny"/>
    <w:uiPriority w:val="99"/>
    <w:rsid w:val="00223D0E"/>
    <w:pPr>
      <w:widowControl w:val="0"/>
      <w:shd w:val="clear" w:color="auto" w:fill="FFFFFF"/>
      <w:spacing w:line="250" w:lineRule="exact"/>
      <w:ind w:hanging="980"/>
      <w:jc w:val="center"/>
    </w:pPr>
    <w:rPr>
      <w:rFonts w:ascii="Arial" w:hAnsi="Arial" w:cs="Arial"/>
      <w:color w:val="000000"/>
      <w:sz w:val="22"/>
      <w:szCs w:val="22"/>
    </w:rPr>
  </w:style>
  <w:style w:type="character" w:customStyle="1" w:styleId="hps">
    <w:name w:val="hps"/>
    <w:uiPriority w:val="99"/>
    <w:rsid w:val="00223D0E"/>
  </w:style>
  <w:style w:type="character" w:styleId="Uwydatnienie">
    <w:name w:val="Emphasis"/>
    <w:basedOn w:val="Domylnaczcionkaakapitu"/>
    <w:uiPriority w:val="99"/>
    <w:qFormat/>
    <w:rsid w:val="00223D0E"/>
    <w:rPr>
      <w:rFonts w:cs="Times New Roman"/>
      <w:i/>
    </w:rPr>
  </w:style>
  <w:style w:type="paragraph" w:customStyle="1" w:styleId="PreformattedText">
    <w:name w:val="Preformatted Text"/>
    <w:basedOn w:val="Normalny"/>
    <w:uiPriority w:val="99"/>
    <w:rsid w:val="00223D0E"/>
    <w:pPr>
      <w:widowControl w:val="0"/>
      <w:suppressAutoHyphens/>
      <w:autoSpaceDN w:val="0"/>
      <w:textAlignment w:val="baseline"/>
    </w:pPr>
    <w:rPr>
      <w:rFonts w:ascii="Courier New" w:eastAsia="NSimSun" w:hAnsi="Courier New" w:cs="Courier New"/>
      <w:kern w:val="3"/>
      <w:lang w:eastAsia="zh-CN" w:bidi="hi-IN"/>
    </w:rPr>
  </w:style>
  <w:style w:type="paragraph" w:styleId="Zwykytekst">
    <w:name w:val="Plain Text"/>
    <w:basedOn w:val="Normalny"/>
    <w:link w:val="ZwykytekstZnak"/>
    <w:uiPriority w:val="99"/>
    <w:rsid w:val="00223D0E"/>
    <w:rPr>
      <w:rFonts w:ascii="Courier New" w:hAnsi="Courier New"/>
    </w:rPr>
  </w:style>
  <w:style w:type="character" w:customStyle="1" w:styleId="ZwykytekstZnak">
    <w:name w:val="Zwykły tekst Znak"/>
    <w:basedOn w:val="Domylnaczcionkaakapitu"/>
    <w:link w:val="Zwykytekst"/>
    <w:uiPriority w:val="99"/>
    <w:rsid w:val="00223D0E"/>
    <w:rPr>
      <w:rFonts w:ascii="Courier New" w:eastAsia="Times New Roman" w:hAnsi="Courier New" w:cs="Times New Roman"/>
      <w:sz w:val="20"/>
      <w:szCs w:val="20"/>
      <w:lang w:eastAsia="pl-PL"/>
    </w:rPr>
  </w:style>
  <w:style w:type="paragraph" w:styleId="Akapitzlist">
    <w:name w:val="List Paragraph"/>
    <w:basedOn w:val="Normalny"/>
    <w:uiPriority w:val="34"/>
    <w:qFormat/>
    <w:rsid w:val="00EC4C47"/>
    <w:pPr>
      <w:ind w:left="720"/>
      <w:contextualSpacing/>
    </w:pPr>
  </w:style>
  <w:style w:type="paragraph" w:styleId="Poprawka">
    <w:name w:val="Revision"/>
    <w:hidden/>
    <w:uiPriority w:val="99"/>
    <w:semiHidden/>
    <w:rsid w:val="000D7812"/>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D78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812"/>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24359"/>
    <w:rPr>
      <w:sz w:val="16"/>
      <w:szCs w:val="16"/>
    </w:rPr>
  </w:style>
  <w:style w:type="paragraph" w:styleId="Tekstkomentarza">
    <w:name w:val="annotation text"/>
    <w:basedOn w:val="Normalny"/>
    <w:link w:val="TekstkomentarzaZnak"/>
    <w:uiPriority w:val="99"/>
    <w:semiHidden/>
    <w:unhideWhenUsed/>
    <w:rsid w:val="00724359"/>
  </w:style>
  <w:style w:type="character" w:customStyle="1" w:styleId="TekstkomentarzaZnak">
    <w:name w:val="Tekst komentarza Znak"/>
    <w:basedOn w:val="Domylnaczcionkaakapitu"/>
    <w:link w:val="Tekstkomentarza"/>
    <w:uiPriority w:val="99"/>
    <w:semiHidden/>
    <w:rsid w:val="007243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4359"/>
    <w:rPr>
      <w:b/>
      <w:bCs/>
    </w:rPr>
  </w:style>
  <w:style w:type="character" w:customStyle="1" w:styleId="TematkomentarzaZnak">
    <w:name w:val="Temat komentarza Znak"/>
    <w:basedOn w:val="TekstkomentarzaZnak"/>
    <w:link w:val="Tematkomentarza"/>
    <w:uiPriority w:val="99"/>
    <w:semiHidden/>
    <w:rsid w:val="0072435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3347</Words>
  <Characters>20086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Szczerbiński Andrzej</dc:creator>
  <cp:keywords/>
  <dc:description/>
  <cp:lastModifiedBy>Kaczmarek Dorota</cp:lastModifiedBy>
  <cp:revision>4</cp:revision>
  <cp:lastPrinted>2020-09-08T11:14:00Z</cp:lastPrinted>
  <dcterms:created xsi:type="dcterms:W3CDTF">2020-09-03T09:13:00Z</dcterms:created>
  <dcterms:modified xsi:type="dcterms:W3CDTF">2020-09-08T11:16:00Z</dcterms:modified>
</cp:coreProperties>
</file>