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FD72" w14:textId="77777777" w:rsidR="00B52105" w:rsidRDefault="00B52105">
      <w:pPr>
        <w:pStyle w:val="Nagwekspisutreci"/>
      </w:pPr>
    </w:p>
    <w:p w14:paraId="4E4BE571" w14:textId="77777777" w:rsidR="00B52105" w:rsidRDefault="00000000">
      <w:pPr>
        <w:pStyle w:val="Nagwekspisutreci"/>
        <w:spacing w:after="125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Spis treści</w:t>
      </w:r>
    </w:p>
    <w:p w14:paraId="50ADF086" w14:textId="77777777" w:rsidR="00B52105" w:rsidRDefault="00000000">
      <w:pPr>
        <w:pStyle w:val="Spistreci1"/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TOC \o "1-3" \h \z \u </w:instrText>
      </w:r>
      <w:r>
        <w:rPr>
          <w:rFonts w:ascii="Arial" w:hAnsi="Arial" w:cs="Arial"/>
        </w:rPr>
        <w:fldChar w:fldCharType="separate"/>
      </w:r>
      <w:hyperlink w:anchor="_Toc224818534" w:tooltip="#_Toc224818534" w:history="1">
        <w:r>
          <w:rPr>
            <w:rStyle w:val="Hipercze"/>
            <w:rFonts w:ascii="Arial" w:hAnsi="Arial" w:cs="Arial"/>
            <w:color w:val="auto"/>
          </w:rPr>
          <w:t>Preambuła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_Toc224818534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hyperlink>
    </w:p>
    <w:p w14:paraId="3BF121AB" w14:textId="77777777" w:rsidR="00B52105" w:rsidRDefault="00000000">
      <w:pPr>
        <w:pStyle w:val="Spistreci1"/>
        <w:rPr>
          <w:rFonts w:ascii="Arial" w:hAnsi="Arial" w:cs="Arial"/>
        </w:rPr>
      </w:pPr>
      <w:hyperlink w:anchor="_Toc224818535" w:tooltip="#_Toc224818535" w:history="1">
        <w:r>
          <w:rPr>
            <w:rStyle w:val="Hipercze"/>
            <w:rFonts w:ascii="Arial" w:hAnsi="Arial" w:cs="Arial"/>
            <w:color w:val="auto"/>
          </w:rPr>
          <w:t>Słownik pojęć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_Toc224818535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hyperlink>
    </w:p>
    <w:p w14:paraId="2CA5608F" w14:textId="77777777" w:rsidR="00B52105" w:rsidRDefault="00000000">
      <w:pPr>
        <w:pStyle w:val="Spistreci1"/>
        <w:rPr>
          <w:rFonts w:ascii="Arial" w:hAnsi="Arial" w:cs="Arial"/>
        </w:rPr>
      </w:pPr>
      <w:hyperlink w:anchor="_Toc224818536" w:tooltip="#_Toc224818536" w:history="1">
        <w:r>
          <w:rPr>
            <w:rStyle w:val="Hipercze"/>
            <w:rFonts w:ascii="Arial" w:hAnsi="Arial" w:cs="Arial"/>
            <w:color w:val="auto"/>
          </w:rPr>
          <w:t>§1 Postanowienia ogólne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_Toc224818536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2</w:t>
        </w:r>
        <w:r>
          <w:rPr>
            <w:rFonts w:ascii="Arial" w:hAnsi="Arial" w:cs="Arial"/>
          </w:rPr>
          <w:fldChar w:fldCharType="end"/>
        </w:r>
      </w:hyperlink>
    </w:p>
    <w:p w14:paraId="5F7613B5" w14:textId="77777777" w:rsidR="00B52105" w:rsidRDefault="00000000">
      <w:pPr>
        <w:pStyle w:val="Spistreci1"/>
        <w:rPr>
          <w:rFonts w:ascii="Arial" w:hAnsi="Arial" w:cs="Arial"/>
        </w:rPr>
      </w:pPr>
      <w:hyperlink w:anchor="_Toc224818537" w:tooltip="#_Toc224818537" w:history="1">
        <w:r>
          <w:rPr>
            <w:rStyle w:val="Hipercze"/>
            <w:rFonts w:ascii="Arial" w:hAnsi="Arial" w:cs="Arial"/>
            <w:color w:val="auto"/>
          </w:rPr>
          <w:t>§2 Identyfikator postojowy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_Toc224818537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hyperlink>
    </w:p>
    <w:p w14:paraId="4FDEE4B7" w14:textId="77777777" w:rsidR="00B52105" w:rsidRDefault="00000000">
      <w:pPr>
        <w:pStyle w:val="Spistreci1"/>
        <w:rPr>
          <w:rFonts w:ascii="Arial" w:hAnsi="Arial" w:cs="Arial"/>
        </w:rPr>
      </w:pPr>
      <w:hyperlink w:anchor="_Toc224818538" w:tooltip="#_Toc224818538" w:history="1">
        <w:r>
          <w:rPr>
            <w:rStyle w:val="Hipercze"/>
            <w:rFonts w:ascii="Arial" w:hAnsi="Arial" w:cs="Arial"/>
            <w:color w:val="auto"/>
          </w:rPr>
          <w:t>§3 Zasady parkowania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_Toc224818538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3</w:t>
        </w:r>
        <w:r>
          <w:rPr>
            <w:rFonts w:ascii="Arial" w:hAnsi="Arial" w:cs="Arial"/>
          </w:rPr>
          <w:fldChar w:fldCharType="end"/>
        </w:r>
      </w:hyperlink>
    </w:p>
    <w:p w14:paraId="34F911C7" w14:textId="77777777" w:rsidR="00B52105" w:rsidRDefault="00000000">
      <w:pPr>
        <w:pStyle w:val="Spistreci1"/>
        <w:rPr>
          <w:rFonts w:ascii="Arial" w:hAnsi="Arial" w:cs="Arial"/>
        </w:rPr>
      </w:pPr>
      <w:hyperlink w:anchor="_Toc224818539" w:tooltip="#_Toc224818539" w:history="1">
        <w:r>
          <w:rPr>
            <w:rStyle w:val="Hipercze"/>
            <w:rFonts w:ascii="Arial" w:hAnsi="Arial" w:cs="Arial"/>
            <w:color w:val="auto"/>
          </w:rPr>
          <w:t>§4 Obowiązki użytkownika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_Toc224818539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hyperlink>
    </w:p>
    <w:p w14:paraId="522BDC34" w14:textId="77777777" w:rsidR="00B52105" w:rsidRDefault="00000000">
      <w:pPr>
        <w:pStyle w:val="Spistreci1"/>
        <w:rPr>
          <w:rFonts w:ascii="Arial" w:hAnsi="Arial" w:cs="Arial"/>
        </w:rPr>
      </w:pPr>
      <w:hyperlink w:anchor="_Toc224818540" w:tooltip="#_Toc224818540" w:history="1">
        <w:r>
          <w:rPr>
            <w:rStyle w:val="Hipercze"/>
            <w:rFonts w:ascii="Arial" w:hAnsi="Arial" w:cs="Arial"/>
            <w:color w:val="auto"/>
          </w:rPr>
          <w:t>§5 Kary i sankcje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_Toc224818540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4</w:t>
        </w:r>
        <w:r>
          <w:rPr>
            <w:rFonts w:ascii="Arial" w:hAnsi="Arial" w:cs="Arial"/>
          </w:rPr>
          <w:fldChar w:fldCharType="end"/>
        </w:r>
      </w:hyperlink>
    </w:p>
    <w:p w14:paraId="77AB99B8" w14:textId="77777777" w:rsidR="00B52105" w:rsidRDefault="00000000">
      <w:pPr>
        <w:pStyle w:val="Spistreci1"/>
        <w:rPr>
          <w:rFonts w:ascii="Arial" w:hAnsi="Arial" w:cs="Arial"/>
        </w:rPr>
      </w:pPr>
      <w:hyperlink w:anchor="_Toc224818541" w:tooltip="#_Toc224818541" w:history="1">
        <w:r>
          <w:rPr>
            <w:rStyle w:val="Hipercze"/>
            <w:rFonts w:ascii="Arial" w:hAnsi="Arial" w:cs="Arial"/>
            <w:color w:val="auto"/>
          </w:rPr>
          <w:t>§6 Postanowienia końcowe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_Toc224818541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hyperlink>
    </w:p>
    <w:p w14:paraId="0D351817" w14:textId="77777777" w:rsidR="00B52105" w:rsidRDefault="00000000">
      <w:pPr>
        <w:pStyle w:val="Spistreci1"/>
        <w:rPr>
          <w:rFonts w:ascii="Arial" w:hAnsi="Arial" w:cs="Arial"/>
        </w:rPr>
      </w:pPr>
      <w:hyperlink w:anchor="_Toc224818542" w:tooltip="#_Toc224818542" w:history="1">
        <w:r>
          <w:rPr>
            <w:rStyle w:val="Hipercze"/>
            <w:rFonts w:ascii="Arial" w:hAnsi="Arial" w:cs="Arial"/>
            <w:color w:val="auto"/>
          </w:rPr>
          <w:t>Załączniki do Regulaminu:</w:t>
        </w:r>
        <w:r>
          <w:rPr>
            <w:rFonts w:ascii="Arial" w:hAnsi="Arial" w:cs="Arial"/>
          </w:rPr>
          <w:tab/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PAGEREF _Toc224818542 \h </w:instrText>
        </w:r>
        <w:r>
          <w:rPr>
            <w:rFonts w:ascii="Arial" w:hAnsi="Arial" w:cs="Arial"/>
          </w:rPr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5</w:t>
        </w:r>
        <w:r>
          <w:rPr>
            <w:rFonts w:ascii="Arial" w:hAnsi="Arial" w:cs="Arial"/>
          </w:rPr>
          <w:fldChar w:fldCharType="end"/>
        </w:r>
      </w:hyperlink>
    </w:p>
    <w:p w14:paraId="48E9E1BA" w14:textId="77777777" w:rsidR="00B52105" w:rsidRDefault="00000000">
      <w:pPr>
        <w:tabs>
          <w:tab w:val="left" w:pos="1644"/>
        </w:tabs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auto"/>
        </w:rPr>
        <w:fldChar w:fldCharType="end"/>
      </w:r>
    </w:p>
    <w:p w14:paraId="4F857F53" w14:textId="77777777" w:rsidR="00B52105" w:rsidRDefault="00000000">
      <w:pPr>
        <w:pStyle w:val="Tytu"/>
        <w:spacing w:before="10080"/>
      </w:pPr>
      <w:r>
        <w:lastRenderedPageBreak/>
        <w:t>Regulamin korzystania z miejsc postojowych i obszaru parkingowego na nieruchomościach zarządzanych przez Zarząd Transportu Miejskiego w Poznaniu</w:t>
      </w:r>
    </w:p>
    <w:p w14:paraId="4F727C6D" w14:textId="77777777" w:rsidR="00B52105" w:rsidRDefault="00000000">
      <w:pPr>
        <w:pStyle w:val="Nagwek1"/>
        <w:numPr>
          <w:ilvl w:val="0"/>
          <w:numId w:val="0"/>
        </w:numPr>
      </w:pPr>
      <w:bookmarkStart w:id="0" w:name="_Toc224818534"/>
      <w:r>
        <w:t>Preambuła</w:t>
      </w:r>
      <w:bookmarkEnd w:id="0"/>
    </w:p>
    <w:p w14:paraId="761C434D" w14:textId="77777777" w:rsidR="00B52105" w:rsidRDefault="00000000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Na podstawie ustawy z dnia 20 czerwca 1997 r. - Prawo o ruchu drogowym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 Dz.U. z 2024 r. poz. 1251,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zm.), ustawy z dnia 21 sierpnia 1997 r. o gospodarce nieruchomościami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Dz.U. z 2026 r. poz. 399) oraz innych obowiązujących przepisów prawa, Zarząd Transportu Miejskiego w Poznaniu (dalej: "ZTM") określa niniejszy regulamin.</w:t>
      </w:r>
    </w:p>
    <w:p w14:paraId="354EDBC8" w14:textId="77777777" w:rsidR="00B52105" w:rsidRDefault="00000000">
      <w:pPr>
        <w:pStyle w:val="Nagwek1"/>
        <w:numPr>
          <w:ilvl w:val="0"/>
          <w:numId w:val="0"/>
        </w:numPr>
      </w:pPr>
      <w:bookmarkStart w:id="1" w:name="_Toc224818535"/>
      <w:r>
        <w:t>Słownik pojęć</w:t>
      </w:r>
      <w:bookmarkEnd w:id="1"/>
    </w:p>
    <w:p w14:paraId="2D525668" w14:textId="77777777" w:rsidR="00B52105" w:rsidRDefault="00000000">
      <w:pPr>
        <w:pStyle w:val="Akapitzlist"/>
        <w:numPr>
          <w:ilvl w:val="0"/>
          <w:numId w:val="48"/>
        </w:numPr>
        <w:ind w:left="357" w:hanging="357"/>
        <w:contextualSpacing/>
      </w:pPr>
      <w:r>
        <w:rPr>
          <w:b/>
          <w:bCs/>
        </w:rPr>
        <w:t>Regulamin</w:t>
      </w:r>
      <w:r>
        <w:t xml:space="preserve"> – niniejszy dokument określający zasady korzystania z miejsc postojowych i obszaru parkingowego zarządzanego przez ZTM.</w:t>
      </w:r>
    </w:p>
    <w:p w14:paraId="4AC9A9F3" w14:textId="77777777" w:rsidR="00B52105" w:rsidRDefault="00000000">
      <w:pPr>
        <w:pStyle w:val="Akapitzlist"/>
        <w:numPr>
          <w:ilvl w:val="0"/>
          <w:numId w:val="48"/>
        </w:numPr>
        <w:ind w:left="357" w:hanging="357"/>
        <w:contextualSpacing/>
      </w:pPr>
      <w:r>
        <w:rPr>
          <w:b/>
          <w:bCs/>
        </w:rPr>
        <w:t>ZTM</w:t>
      </w:r>
      <w:r>
        <w:t xml:space="preserve"> – Zarząd Transportu Miejskiego w Poznaniu, jednostka organizacyjna Miasta Poznania zarządzająca miejscami postojowymi.</w:t>
      </w:r>
    </w:p>
    <w:p w14:paraId="3589A4C6" w14:textId="77777777" w:rsidR="00B52105" w:rsidRDefault="00000000">
      <w:pPr>
        <w:pStyle w:val="Akapitzlist"/>
        <w:numPr>
          <w:ilvl w:val="0"/>
          <w:numId w:val="48"/>
        </w:numPr>
        <w:ind w:left="357" w:hanging="357"/>
        <w:contextualSpacing/>
      </w:pPr>
      <w:r>
        <w:rPr>
          <w:b/>
          <w:bCs/>
        </w:rPr>
        <w:t>Użytkownik</w:t>
      </w:r>
      <w:r>
        <w:t xml:space="preserve"> – podmiot uprawniony do korzystania z miejsc postojowych na podstawie identyfikatora postojowego wydanego przez ZTM dla określonego, wskazanego przez podmiot pojazdu (zasady wydawania identyfikatorów postojowych stanowią załącznik nr 2).</w:t>
      </w:r>
    </w:p>
    <w:p w14:paraId="7C82FD11" w14:textId="77777777" w:rsidR="00B52105" w:rsidRDefault="00000000">
      <w:pPr>
        <w:pStyle w:val="Akapitzlist"/>
        <w:numPr>
          <w:ilvl w:val="0"/>
          <w:numId w:val="48"/>
        </w:numPr>
        <w:ind w:left="357" w:hanging="357"/>
        <w:contextualSpacing/>
      </w:pPr>
      <w:r>
        <w:rPr>
          <w:b/>
          <w:bCs/>
        </w:rPr>
        <w:t>Identyfikator postojowy</w:t>
      </w:r>
      <w:r>
        <w:t xml:space="preserve"> – dokument wydany przez ZTM uprawniający do parkowania określonego pojazdu na miejscu postojowym. Wzór identyfikatora postojowego stanowi załącznik nr 3 do niniejszego regulaminu).</w:t>
      </w:r>
    </w:p>
    <w:p w14:paraId="48337DC5" w14:textId="77777777" w:rsidR="00B52105" w:rsidRDefault="00000000">
      <w:pPr>
        <w:pStyle w:val="Akapitzlist"/>
        <w:numPr>
          <w:ilvl w:val="0"/>
          <w:numId w:val="48"/>
        </w:numPr>
        <w:spacing w:after="240"/>
        <w:ind w:left="357" w:hanging="357"/>
        <w:contextualSpacing/>
      </w:pPr>
      <w:r>
        <w:rPr>
          <w:b/>
          <w:bCs/>
        </w:rPr>
        <w:t>Parking</w:t>
      </w:r>
      <w:r>
        <w:t xml:space="preserve"> – wyznaczony teren nieruchomości zarządzanych przez ZTM, przeznaczony do postoju pojazdów uprawnionych użytkowników, posiadających identyfikatory postojowe wydane przez ZTM (wykaz zorganizowanych parkingów stanowi załącznik nr 4 do niniejszego regulaminu).</w:t>
      </w:r>
    </w:p>
    <w:p w14:paraId="7A6CCD7F" w14:textId="77777777" w:rsidR="00B52105" w:rsidRDefault="00000000">
      <w:pPr>
        <w:pStyle w:val="Nagwek1"/>
        <w:numPr>
          <w:ilvl w:val="0"/>
          <w:numId w:val="0"/>
        </w:numPr>
      </w:pPr>
      <w:bookmarkStart w:id="2" w:name="_Toc224818536"/>
      <w:r>
        <w:t>§1 Postanowienia ogólne</w:t>
      </w:r>
      <w:bookmarkEnd w:id="2"/>
    </w:p>
    <w:p w14:paraId="3B1486A9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 xml:space="preserve">Regulamin określa zasady korzystania z parkingów nim objętych, wymienionych </w:t>
      </w:r>
      <w:r>
        <w:br/>
        <w:t>w załączniku nr 4.</w:t>
      </w:r>
    </w:p>
    <w:p w14:paraId="1D7ECF3F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>Regulamin nie dotyczy miejsc objętych systemem P&amp;R oraz siedziby ZTM.</w:t>
      </w:r>
    </w:p>
    <w:p w14:paraId="24E1732A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>Korzystanie z miejsc postojowych wymaga posiadania ważnego identyfikatora postojowego wydanego przez ZTM.</w:t>
      </w:r>
    </w:p>
    <w:p w14:paraId="780BCC79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>Miejsca postojowe są przeznaczone wyłącznie dla pojazdów ZTM oraz pojazdów podmiotów zewnętrznych świadczących usługi dla ZTM.</w:t>
      </w:r>
    </w:p>
    <w:p w14:paraId="77B04354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 xml:space="preserve">Parkingi są niestrzeżone i monitorowane. Administratorem Systemu Monitoringu Wizyjnego Miasta Poznania stosowanego na parkingach jest Prezydent Miasta Poznania. Sprawy związane z monitorowaniem obszaru parkingów prowadzi Wydział Zarządzania Kryzysowego Urzędu Miasta Poznania, w szczególności na podstawie Procedury obsługi wniosków o zabezpieczenie i udostępnienie nagrań z Systemu Monitoringu Wizyjnego </w:t>
      </w:r>
      <w:r>
        <w:lastRenderedPageBreak/>
        <w:t xml:space="preserve">Miasta Poznania. Procedura jest opublikowana na stronie </w:t>
      </w:r>
      <w:hyperlink r:id="rId8" w:tooltip="https://bip.poznan.pl/bip/sprawy/wydzialy/wydzial-zarzadzania-kryzysowego-i-bezpieczenstwa" w:history="1">
        <w:r>
          <w:rPr>
            <w:rStyle w:val="Hipercze"/>
          </w:rPr>
          <w:t>https://bip.poznan.pl/bip/sprawy/wydzialy/wydzial-zarzadzania-kryzysowego-i-bezpieczenstwa</w:t>
        </w:r>
      </w:hyperlink>
      <w:r>
        <w:t>. Wnioski o zabezpieczenie i udostępnienie nagrań z monitoringu należy kierować na piśmie na adres: Wydział Zarządzania Kryzysowego i Bezpieczeństwa Urzędu Miasta Poznania, ul. Libelta 16/20, 61-706 Poznań lub elektronicznie na adres e</w:t>
      </w:r>
      <w:r>
        <w:noBreakHyphen/>
        <w:t>mail: wzkb@um.poznan.pl.</w:t>
      </w:r>
    </w:p>
    <w:p w14:paraId="4013D3A5" w14:textId="77777777" w:rsidR="00B52105" w:rsidRDefault="00000000">
      <w:pPr>
        <w:pStyle w:val="Akapitzlist"/>
        <w:numPr>
          <w:ilvl w:val="0"/>
          <w:numId w:val="93"/>
        </w:numPr>
        <w:ind w:left="357" w:hanging="357"/>
        <w:contextualSpacing/>
      </w:pPr>
      <w:r>
        <w:t>ZTM nie ponosi odpowiedzialności za pojazdy i rzeczy pozostawione na terenie parkingu.</w:t>
      </w:r>
    </w:p>
    <w:p w14:paraId="53AB2A98" w14:textId="77777777" w:rsidR="00B52105" w:rsidRDefault="00000000">
      <w:pPr>
        <w:pStyle w:val="Akapitzlist"/>
        <w:numPr>
          <w:ilvl w:val="0"/>
          <w:numId w:val="93"/>
        </w:numPr>
        <w:spacing w:after="240"/>
        <w:ind w:left="357" w:hanging="357"/>
        <w:contextualSpacing/>
      </w:pPr>
      <w:r>
        <w:t>Złożenie wniosku o wydanie identyfikatora postojowego wymaga akceptacji Regulaminu.</w:t>
      </w:r>
    </w:p>
    <w:p w14:paraId="688DF843" w14:textId="77777777" w:rsidR="00B52105" w:rsidRDefault="00000000">
      <w:pPr>
        <w:pStyle w:val="Nagwek1"/>
        <w:numPr>
          <w:ilvl w:val="0"/>
          <w:numId w:val="0"/>
        </w:numPr>
      </w:pPr>
      <w:bookmarkStart w:id="3" w:name="_Toc224818537"/>
      <w:r>
        <w:t>§2 Identyfikator postojowy</w:t>
      </w:r>
      <w:bookmarkEnd w:id="3"/>
    </w:p>
    <w:p w14:paraId="297A0386" w14:textId="77777777" w:rsidR="00B52105" w:rsidRDefault="00000000">
      <w:pPr>
        <w:pStyle w:val="Akapitzlist"/>
        <w:numPr>
          <w:ilvl w:val="0"/>
          <w:numId w:val="94"/>
        </w:numPr>
        <w:ind w:left="357" w:hanging="357"/>
        <w:contextualSpacing/>
      </w:pPr>
      <w:r>
        <w:t>Identyfikator postojowy uprawnia do wjazdu i parkowania na wyznaczonych miejscach postojowych.</w:t>
      </w:r>
    </w:p>
    <w:p w14:paraId="48E5F5B5" w14:textId="77777777" w:rsidR="00B52105" w:rsidRDefault="00000000">
      <w:pPr>
        <w:pStyle w:val="Akapitzlist"/>
        <w:numPr>
          <w:ilvl w:val="0"/>
          <w:numId w:val="94"/>
        </w:numPr>
        <w:ind w:left="357" w:hanging="357"/>
        <w:contextualSpacing/>
      </w:pPr>
      <w:r>
        <w:t>Każdy identyfikator jest przypisany do konkretnego pojazdu.</w:t>
      </w:r>
    </w:p>
    <w:p w14:paraId="39100C47" w14:textId="77777777" w:rsidR="00B52105" w:rsidRDefault="00000000">
      <w:pPr>
        <w:pStyle w:val="Akapitzlist"/>
        <w:numPr>
          <w:ilvl w:val="0"/>
          <w:numId w:val="94"/>
        </w:numPr>
        <w:ind w:left="357" w:hanging="357"/>
        <w:contextualSpacing/>
      </w:pPr>
      <w:r>
        <w:t>Identyfikator należy umieścić w widocznym miejscu za przednią szybą pojazdu.</w:t>
      </w:r>
    </w:p>
    <w:p w14:paraId="37B3CC5F" w14:textId="77777777" w:rsidR="00B52105" w:rsidRDefault="00000000">
      <w:pPr>
        <w:pStyle w:val="Akapitzlist"/>
        <w:numPr>
          <w:ilvl w:val="0"/>
          <w:numId w:val="94"/>
        </w:numPr>
        <w:ind w:left="357" w:hanging="357"/>
        <w:contextualSpacing/>
      </w:pPr>
      <w:r>
        <w:t>ZTM może odmówić wydania identyfikatora w przypadku niespełnienia wymogów Regulaminu.</w:t>
      </w:r>
    </w:p>
    <w:p w14:paraId="07B4246B" w14:textId="77777777" w:rsidR="00B52105" w:rsidRDefault="00000000">
      <w:pPr>
        <w:pStyle w:val="Akapitzlist"/>
        <w:numPr>
          <w:ilvl w:val="0"/>
          <w:numId w:val="94"/>
        </w:numPr>
        <w:spacing w:after="160"/>
        <w:ind w:left="357" w:hanging="357"/>
        <w:contextualSpacing/>
      </w:pPr>
      <w:r>
        <w:t>W przypadku naruszenia postanowień Regulaminu identyfikator może zostać unieważniony.</w:t>
      </w:r>
    </w:p>
    <w:p w14:paraId="24E5D06C" w14:textId="77777777" w:rsidR="00B52105" w:rsidRDefault="00000000">
      <w:pPr>
        <w:pStyle w:val="Nagwek1"/>
        <w:numPr>
          <w:ilvl w:val="0"/>
          <w:numId w:val="0"/>
        </w:numPr>
      </w:pPr>
      <w:bookmarkStart w:id="4" w:name="_Toc224818538"/>
      <w:r>
        <w:t>§3 Zasady parkowania</w:t>
      </w:r>
      <w:bookmarkEnd w:id="4"/>
    </w:p>
    <w:p w14:paraId="1F7997E0" w14:textId="77777777" w:rsidR="00B52105" w:rsidRDefault="00000000">
      <w:pPr>
        <w:pStyle w:val="Akapitzlist"/>
        <w:numPr>
          <w:ilvl w:val="0"/>
          <w:numId w:val="95"/>
        </w:numPr>
        <w:ind w:left="414" w:hanging="357"/>
        <w:contextualSpacing/>
      </w:pPr>
      <w:r>
        <w:t xml:space="preserve">Parkowanie dozwolone jest wyłącznie w miejscach wyznaczonych lub oznakowanych w inny sposób w godzinach funkcjonowania obiektów, </w:t>
      </w:r>
      <w:proofErr w:type="gramStart"/>
      <w:r>
        <w:t>za wyjątkiem</w:t>
      </w:r>
      <w:proofErr w:type="gramEnd"/>
      <w:r>
        <w:t xml:space="preserve"> sytuacji nadzwyczajnych (np. awarii) po uprzednim zgłoszeniu tego faktu w sposób opisany w §4 ust. 3.</w:t>
      </w:r>
    </w:p>
    <w:p w14:paraId="16C441A5" w14:textId="77777777" w:rsidR="00B52105" w:rsidRDefault="00000000">
      <w:pPr>
        <w:pStyle w:val="Akapitzlist"/>
        <w:numPr>
          <w:ilvl w:val="0"/>
          <w:numId w:val="95"/>
        </w:numPr>
        <w:ind w:left="414" w:hanging="357"/>
        <w:contextualSpacing/>
      </w:pPr>
      <w:r>
        <w:t>Na miejscach postojowych mogą stacjonować wyłącznie pojazdy o masie całkowitej do 3,5 t (z wyjątkiem incydentalnych wjazdów dostawców lub usługodawców) oraz jednoślady – na wyznaczonych stanowiskach.</w:t>
      </w:r>
    </w:p>
    <w:p w14:paraId="0217258C" w14:textId="77777777" w:rsidR="00B52105" w:rsidRDefault="00000000">
      <w:pPr>
        <w:pStyle w:val="Akapitzlist"/>
        <w:numPr>
          <w:ilvl w:val="0"/>
          <w:numId w:val="95"/>
        </w:numPr>
        <w:ind w:left="414" w:hanging="357"/>
        <w:contextualSpacing/>
      </w:pPr>
      <w:r>
        <w:t>Zabrania się:</w:t>
      </w:r>
    </w:p>
    <w:p w14:paraId="4D080DBA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parkowania bez ważnego identyfikatora,</w:t>
      </w:r>
    </w:p>
    <w:p w14:paraId="4903764F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zajmowania więcej niż jednego miejsca postojowego,</w:t>
      </w:r>
    </w:p>
    <w:p w14:paraId="24DE8819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zajmowania stanowisk przeznaczonych dla osób z niepełnosprawnościami przez osoby nieuprawnione,</w:t>
      </w:r>
    </w:p>
    <w:p w14:paraId="0817E0EE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parkowania w sposób utrudniający ruch,</w:t>
      </w:r>
    </w:p>
    <w:p w14:paraId="171CC6A2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pozostawiania pojazdów niesprawnych lub wraków,</w:t>
      </w:r>
    </w:p>
    <w:p w14:paraId="45FCE2DC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wykonywania napraw, mycia pojazdów lub prowadzenia działalności gospodarczej na terenie parkingu,</w:t>
      </w:r>
    </w:p>
    <w:p w14:paraId="1197D9A2" w14:textId="77777777" w:rsidR="00B52105" w:rsidRDefault="00000000">
      <w:pPr>
        <w:pStyle w:val="Akapitzlist"/>
        <w:numPr>
          <w:ilvl w:val="1"/>
          <w:numId w:val="95"/>
        </w:numPr>
        <w:ind w:left="754" w:hanging="357"/>
        <w:contextualSpacing/>
      </w:pPr>
      <w:r>
        <w:t>pozostawiania pojazdów w miejscach nieprzeznaczonych (np. na drogach pożarowych, przejściach dla pieszych, trawnikach itp.).</w:t>
      </w:r>
    </w:p>
    <w:p w14:paraId="0984C8D0" w14:textId="77777777" w:rsidR="00B52105" w:rsidRDefault="00000000">
      <w:pPr>
        <w:pStyle w:val="Akapitzlist"/>
        <w:numPr>
          <w:ilvl w:val="0"/>
          <w:numId w:val="95"/>
        </w:numPr>
        <w:contextualSpacing/>
      </w:pPr>
      <w:r>
        <w:lastRenderedPageBreak/>
        <w:t xml:space="preserve">Zabrania się wjazdu i postoju pojazdów przewożących materiały niebezpieczne, </w:t>
      </w:r>
      <w:r>
        <w:br/>
        <w:t>w szczególności: łatwopalne, żrące lub wybuchowe. Zabronione jest także pozostawianie zwierząt w pojeździe.</w:t>
      </w:r>
    </w:p>
    <w:p w14:paraId="46188670" w14:textId="77777777" w:rsidR="00B52105" w:rsidRDefault="00000000">
      <w:pPr>
        <w:pStyle w:val="Akapitzlist"/>
        <w:numPr>
          <w:ilvl w:val="0"/>
          <w:numId w:val="95"/>
        </w:numPr>
        <w:contextualSpacing/>
      </w:pPr>
      <w:r>
        <w:t>Pojazd po ustawieniu na miejscu postojowym powinien być unieruchomiony, mieć wyłączony zapłon i światła, zamknięte drzwi oraz bagażnik.</w:t>
      </w:r>
    </w:p>
    <w:p w14:paraId="35EA5D57" w14:textId="77777777" w:rsidR="00B52105" w:rsidRDefault="00000000">
      <w:pPr>
        <w:pStyle w:val="Akapitzlist"/>
        <w:numPr>
          <w:ilvl w:val="0"/>
          <w:numId w:val="95"/>
        </w:numPr>
        <w:spacing w:after="240"/>
        <w:contextualSpacing/>
      </w:pPr>
      <w:r>
        <w:t xml:space="preserve">ZTM posiada wyłączne prawo do decydowania o zamknięciu i otwarciu dostępu do miejsc postojowych. W uzasadnionych przypadkach, ZTM może podjąć decyzję </w:t>
      </w:r>
      <w:r>
        <w:br/>
        <w:t>o okresowym wyłączeniu całości lub części miejsc postojowych z użytkowania lub zmianie czasu dostępu do nich, bez obowiązku zapewnienia użytkownikowi alternatywnego miejsca postojowego.</w:t>
      </w:r>
    </w:p>
    <w:p w14:paraId="7B0BA699" w14:textId="77777777" w:rsidR="00B52105" w:rsidRDefault="00000000">
      <w:pPr>
        <w:pStyle w:val="Nagwek1"/>
        <w:numPr>
          <w:ilvl w:val="0"/>
          <w:numId w:val="0"/>
        </w:numPr>
      </w:pPr>
      <w:bookmarkStart w:id="5" w:name="_Toc224818539"/>
      <w:r>
        <w:t>§4 Obowiązki użytkownika</w:t>
      </w:r>
      <w:bookmarkEnd w:id="5"/>
    </w:p>
    <w:p w14:paraId="09032D2D" w14:textId="77777777" w:rsidR="00B52105" w:rsidRDefault="00000000">
      <w:pPr>
        <w:pStyle w:val="Akapitzlist"/>
        <w:numPr>
          <w:ilvl w:val="0"/>
          <w:numId w:val="96"/>
        </w:numPr>
        <w:ind w:left="357" w:hanging="357"/>
        <w:contextualSpacing/>
      </w:pPr>
      <w:r>
        <w:t>Użytkownik zobowiązany jest do:</w:t>
      </w:r>
    </w:p>
    <w:p w14:paraId="59E8D8E9" w14:textId="77777777" w:rsidR="00B52105" w:rsidRDefault="00000000">
      <w:pPr>
        <w:pStyle w:val="Akapitzlist"/>
        <w:numPr>
          <w:ilvl w:val="1"/>
          <w:numId w:val="96"/>
        </w:numPr>
        <w:ind w:left="754" w:hanging="357"/>
        <w:contextualSpacing/>
      </w:pPr>
      <w:r>
        <w:t>przestrzegania przepisów ruchu drogowego oraz zapisów Regulaminu,</w:t>
      </w:r>
    </w:p>
    <w:p w14:paraId="54D63A03" w14:textId="77777777" w:rsidR="00B52105" w:rsidRDefault="00000000">
      <w:pPr>
        <w:pStyle w:val="Akapitzlist"/>
        <w:numPr>
          <w:ilvl w:val="1"/>
          <w:numId w:val="96"/>
        </w:numPr>
        <w:ind w:left="754" w:hanging="357"/>
        <w:contextualSpacing/>
      </w:pPr>
      <w:r>
        <w:t>zachowania szczególnej ostrożności przy manewrowaniu pojazdem,</w:t>
      </w:r>
    </w:p>
    <w:p w14:paraId="397C56FD" w14:textId="77777777" w:rsidR="00B52105" w:rsidRDefault="00000000">
      <w:pPr>
        <w:pStyle w:val="Akapitzlist"/>
        <w:numPr>
          <w:ilvl w:val="1"/>
          <w:numId w:val="96"/>
        </w:numPr>
        <w:ind w:left="754" w:hanging="357"/>
        <w:contextualSpacing/>
      </w:pPr>
      <w:r>
        <w:t>zachowania czystości i porządku na parkingu,</w:t>
      </w:r>
    </w:p>
    <w:p w14:paraId="7221EFD7" w14:textId="77777777" w:rsidR="00B52105" w:rsidRDefault="00000000">
      <w:pPr>
        <w:pStyle w:val="Akapitzlist"/>
        <w:numPr>
          <w:ilvl w:val="1"/>
          <w:numId w:val="96"/>
        </w:numPr>
        <w:ind w:left="754" w:hanging="357"/>
        <w:contextualSpacing/>
      </w:pPr>
      <w:r>
        <w:t>nieutrudniania ruchu i manewrów innym pojazdom oraz użytkownikom,</w:t>
      </w:r>
    </w:p>
    <w:p w14:paraId="1AFAF355" w14:textId="77777777" w:rsidR="00B52105" w:rsidRDefault="00000000">
      <w:pPr>
        <w:pStyle w:val="Akapitzlist"/>
        <w:numPr>
          <w:ilvl w:val="1"/>
          <w:numId w:val="96"/>
        </w:numPr>
        <w:ind w:left="754" w:hanging="357"/>
        <w:contextualSpacing/>
      </w:pPr>
      <w:r>
        <w:t>zgłaszania ZTM wszelkich zmian dotyczących pojazdu.</w:t>
      </w:r>
    </w:p>
    <w:p w14:paraId="2855D0D5" w14:textId="77777777" w:rsidR="00B52105" w:rsidRDefault="00000000">
      <w:pPr>
        <w:pStyle w:val="Akapitzlist"/>
        <w:numPr>
          <w:ilvl w:val="0"/>
          <w:numId w:val="96"/>
        </w:numPr>
        <w:ind w:left="357" w:hanging="357"/>
        <w:contextualSpacing/>
      </w:pPr>
      <w:r>
        <w:t>W celu dochodzenia przez ZTM roszczeń związanych z odpowiedzialnością cywilną lub karną w przypadku naruszenia przez użytkownika zasad korzystania z miejsca postojowego, przepisów prawa albo spowodowanych szkód. Użytkownik wyraża zgodę na przeniesienie wierzytelności ZTM na inne podmioty (np. firmy windykacyjne).</w:t>
      </w:r>
    </w:p>
    <w:p w14:paraId="7F3943C2" w14:textId="77777777" w:rsidR="00B52105" w:rsidRDefault="00000000">
      <w:pPr>
        <w:pStyle w:val="Akapitzlist"/>
        <w:numPr>
          <w:ilvl w:val="0"/>
          <w:numId w:val="96"/>
        </w:numPr>
        <w:spacing w:after="240"/>
        <w:ind w:left="357" w:hanging="357"/>
        <w:contextualSpacing/>
      </w:pPr>
      <w:r>
        <w:t xml:space="preserve">Użytkownik ma obowiązek zgłaszania wszystkich nieprawidłowości, awarii lub innych zdarzeń uniemożliwiających prawidłowe korzystanie z miejsc postojowych. Zgłoszenia należy przekazać do ZTM do Działu eksploatacji i utrzymania infrastruktury pasażerskiej oraz zieleni (IU), poprzez korespondencję mailową: </w:t>
      </w:r>
      <w:hyperlink r:id="rId9" w:tooltip="mailto:mienie@ztm.poznan.pl" w:history="1">
        <w:r>
          <w:rPr>
            <w:rStyle w:val="Hipercze"/>
          </w:rPr>
          <w:t>mienie@ztm.poznan.pl</w:t>
        </w:r>
      </w:hyperlink>
      <w:r>
        <w:t xml:space="preserve"> lub infolinię: Poznań Kontakt 61 646 33 44.</w:t>
      </w:r>
    </w:p>
    <w:p w14:paraId="52E95526" w14:textId="77777777" w:rsidR="00B52105" w:rsidRDefault="00000000">
      <w:pPr>
        <w:pStyle w:val="Nagwek1"/>
        <w:numPr>
          <w:ilvl w:val="0"/>
          <w:numId w:val="0"/>
        </w:numPr>
      </w:pPr>
      <w:bookmarkStart w:id="6" w:name="_Toc224818540"/>
      <w:r>
        <w:t>§5 Kary i sankcje</w:t>
      </w:r>
      <w:bookmarkEnd w:id="6"/>
    </w:p>
    <w:p w14:paraId="5C746D64" w14:textId="77777777" w:rsidR="00B52105" w:rsidRDefault="00000000">
      <w:pPr>
        <w:pStyle w:val="Akapitzlist"/>
        <w:numPr>
          <w:ilvl w:val="0"/>
          <w:numId w:val="97"/>
        </w:numPr>
        <w:ind w:left="357" w:hanging="357"/>
        <w:contextualSpacing/>
      </w:pPr>
      <w:r>
        <w:t>Nieprzestrzeganie Regulaminu może skutkować:</w:t>
      </w:r>
    </w:p>
    <w:p w14:paraId="79958651" w14:textId="77777777" w:rsidR="00B52105" w:rsidRDefault="00000000">
      <w:pPr>
        <w:pStyle w:val="Akapitzlist"/>
        <w:numPr>
          <w:ilvl w:val="1"/>
          <w:numId w:val="97"/>
        </w:numPr>
        <w:ind w:left="754" w:hanging="357"/>
        <w:contextualSpacing/>
      </w:pPr>
      <w:r>
        <w:t>cofnięciem uprawnień do parkowania tj. unieważnieniem identyfikatora postojowego,</w:t>
      </w:r>
    </w:p>
    <w:p w14:paraId="784ECE54" w14:textId="77777777" w:rsidR="00B52105" w:rsidRDefault="00000000">
      <w:pPr>
        <w:pStyle w:val="Akapitzlist"/>
        <w:numPr>
          <w:ilvl w:val="1"/>
          <w:numId w:val="97"/>
        </w:numPr>
        <w:ind w:left="754" w:hanging="357"/>
        <w:contextualSpacing/>
      </w:pPr>
      <w:r>
        <w:t>usunięciem pojazdu z miejsca postojowego na koszt właściciela lub użytkownika pojazdu,</w:t>
      </w:r>
    </w:p>
    <w:p w14:paraId="024E64EE" w14:textId="77777777" w:rsidR="00B52105" w:rsidRDefault="00000000">
      <w:pPr>
        <w:pStyle w:val="Akapitzlist"/>
        <w:numPr>
          <w:ilvl w:val="0"/>
          <w:numId w:val="97"/>
        </w:numPr>
        <w:ind w:left="357" w:hanging="357"/>
        <w:contextualSpacing/>
      </w:pPr>
      <w:r>
        <w:t>Zgłoszeniem naruszeń do odpowiednich służb (Straż Miejska, Policja).</w:t>
      </w:r>
    </w:p>
    <w:p w14:paraId="1482AE0B" w14:textId="77777777" w:rsidR="00B52105" w:rsidRDefault="00000000">
      <w:pPr>
        <w:pStyle w:val="Akapitzlist"/>
        <w:numPr>
          <w:ilvl w:val="0"/>
          <w:numId w:val="97"/>
        </w:numPr>
        <w:ind w:left="357" w:hanging="357"/>
        <w:contextualSpacing/>
      </w:pPr>
      <w:r>
        <w:t xml:space="preserve">W przypadku naruszenia przez użytkownika postanowień określonych w niniejszym regulaminie korzystania z miejsc postojowych, ZTM może zastosować środki konieczne do przywrócenia stanu zgodnego z tym regulaminem. Środki te mogą polegać w szczególności na usunięciu pojazdu z miejsca postojowego na koszt i ryzyko użytkownika, a także na żądaniu pokrycia przez użytkownika lub właściciela pojazdu </w:t>
      </w:r>
      <w:r>
        <w:lastRenderedPageBreak/>
        <w:t>kosztów koniecznego zabezpieczenia i przeniesienia pojazdu w inne miejsce. W takim przypadku ZTM nie ponosi odpowiedzialności za ewentualne szkody lub utratę pojazdu.</w:t>
      </w:r>
    </w:p>
    <w:p w14:paraId="745B9C95" w14:textId="77777777" w:rsidR="00B52105" w:rsidRDefault="00000000">
      <w:pPr>
        <w:pStyle w:val="Akapitzlist"/>
        <w:numPr>
          <w:ilvl w:val="0"/>
          <w:numId w:val="97"/>
        </w:numPr>
        <w:ind w:left="357" w:hanging="357"/>
        <w:contextualSpacing/>
      </w:pPr>
      <w:r>
        <w:t>Użytkownik ponosi odpowiedzialność za wszelkie szkody spowodowane przez jego pojazd albo osoby i rzeczy go reprezentujące, powstałe w związku z korzystaniem z miejsca postojowego, w szczególności z tytułu zanieczyszczenia powierzchni miejsca postojowego na skutek wycieku płynów i innych substancji z pojazdu (oleju, płynu hamulcowego, płynu chłodniczego itp.).</w:t>
      </w:r>
    </w:p>
    <w:p w14:paraId="799306FF" w14:textId="77777777" w:rsidR="00B52105" w:rsidRDefault="00000000">
      <w:pPr>
        <w:pStyle w:val="Akapitzlist"/>
        <w:numPr>
          <w:ilvl w:val="0"/>
          <w:numId w:val="97"/>
        </w:numPr>
        <w:ind w:left="357" w:hanging="357"/>
        <w:contextualSpacing/>
      </w:pPr>
      <w:r>
        <w:t xml:space="preserve">ZTM zastrzega sobie prawo kontroli wykorzystywania miejsca postojowego zgodnie z jego przeznaczeniem i warunkami określonymi w niniejszym regulaminie. </w:t>
      </w:r>
    </w:p>
    <w:p w14:paraId="1880630B" w14:textId="77777777" w:rsidR="00B52105" w:rsidRDefault="00000000">
      <w:pPr>
        <w:pStyle w:val="Akapitzlist"/>
        <w:numPr>
          <w:ilvl w:val="0"/>
          <w:numId w:val="97"/>
        </w:numPr>
        <w:spacing w:after="240"/>
        <w:ind w:left="357" w:hanging="357"/>
        <w:contextualSpacing/>
      </w:pPr>
      <w:r>
        <w:t xml:space="preserve">ZTM nie ponosi odpowiedzialności za jakiekolwiek szkody powstałe w pozostawionym pojeździe oraz na osobach i w mieniu w nim się znajdujących, o ile nie powstały z winy ZTM. </w:t>
      </w:r>
      <w:r>
        <w:br/>
        <w:t>W szczególności ZTM nie ponosi odpowiedzialności za szkody powstałe w wyniku zdarzeń będących siłą wyższą, żywiołów, kataklizmów, aktów terroryzmu, przestępstwa popełnionego przez osoby trzecie, działań albo zaniechań innych użytkowników miejsc postojowych. Miejsca postojowe nie mają statusu parkingu strzeżonego.</w:t>
      </w:r>
    </w:p>
    <w:p w14:paraId="106460F6" w14:textId="77777777" w:rsidR="00B52105" w:rsidRDefault="00000000">
      <w:pPr>
        <w:pStyle w:val="Nagwek1"/>
        <w:numPr>
          <w:ilvl w:val="0"/>
          <w:numId w:val="0"/>
        </w:numPr>
      </w:pPr>
      <w:bookmarkStart w:id="7" w:name="_Toc224818541"/>
      <w:r>
        <w:t>§6 Postanowienia końcowe</w:t>
      </w:r>
      <w:bookmarkEnd w:id="7"/>
    </w:p>
    <w:p w14:paraId="75E8672D" w14:textId="77777777" w:rsidR="00B52105" w:rsidRDefault="00000000">
      <w:pPr>
        <w:pStyle w:val="Akapitzlist"/>
        <w:numPr>
          <w:ilvl w:val="0"/>
          <w:numId w:val="98"/>
        </w:numPr>
        <w:ind w:left="357" w:hanging="357"/>
        <w:contextualSpacing/>
      </w:pPr>
      <w:r>
        <w:t>Regulamin obowiązuje od dnia jego opublikowania przez ZTM.</w:t>
      </w:r>
    </w:p>
    <w:p w14:paraId="6FCB10D2" w14:textId="77777777" w:rsidR="00B52105" w:rsidRDefault="00000000">
      <w:pPr>
        <w:pStyle w:val="Akapitzlist"/>
        <w:numPr>
          <w:ilvl w:val="0"/>
          <w:numId w:val="98"/>
        </w:numPr>
        <w:spacing w:after="240"/>
        <w:ind w:left="357" w:hanging="357"/>
        <w:contextualSpacing/>
      </w:pPr>
      <w:r>
        <w:t>Wszelkie zmiany w Regulaminie będą publikowane na stronie internetowej ZTM i w miejscach publicznych na terenie parkingów.</w:t>
      </w:r>
    </w:p>
    <w:p w14:paraId="5C5142A5" w14:textId="77777777" w:rsidR="00B52105" w:rsidRDefault="00000000">
      <w:pPr>
        <w:pStyle w:val="Nagwek1"/>
        <w:numPr>
          <w:ilvl w:val="0"/>
          <w:numId w:val="0"/>
        </w:numPr>
      </w:pPr>
      <w:bookmarkStart w:id="8" w:name="_Toc224818542"/>
      <w:bookmarkStart w:id="9" w:name="_Hlk207200052"/>
      <w:r>
        <w:t>Załączniki do Regulaminu:</w:t>
      </w:r>
      <w:bookmarkEnd w:id="8"/>
    </w:p>
    <w:p w14:paraId="3476A59C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Załącznik nr 1 - Zasady wydawania identyfikatorów postojowych</w:t>
      </w:r>
    </w:p>
    <w:p w14:paraId="46BC1A34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Załącznik nr 2 - Wniosek o wydanie identyfikatora postojowego - formularz</w:t>
      </w:r>
    </w:p>
    <w:p w14:paraId="39461023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Załącznik nr 3 - Wzór identyfikatora postojowego</w:t>
      </w:r>
    </w:p>
    <w:p w14:paraId="4FE5E0FC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4 - Wykaz zorganizowanych parkingów na nieruchomościach zarządzanych </w:t>
      </w:r>
    </w:p>
    <w:p w14:paraId="40F50E52" w14:textId="77777777" w:rsidR="00B52105" w:rsidRDefault="00000000">
      <w:pPr>
        <w:spacing w:after="0" w:line="360" w:lineRule="auto"/>
        <w:ind w:left="1786" w:hanging="198"/>
        <w:rPr>
          <w:rFonts w:ascii="Arial" w:hAnsi="Arial" w:cs="Arial"/>
        </w:rPr>
        <w:sectPr w:rsidR="00B52105">
          <w:headerReference w:type="default" r:id="rId10"/>
          <w:footerReference w:type="default" r:id="rId11"/>
          <w:headerReference w:type="first" r:id="rId12"/>
          <w:pgSz w:w="11906" w:h="16838"/>
          <w:pgMar w:top="1021" w:right="1418" w:bottom="896" w:left="1418" w:header="964" w:footer="0" w:gutter="0"/>
          <w:pgNumType w:start="1"/>
          <w:cols w:space="708"/>
          <w:titlePg/>
        </w:sectPr>
      </w:pPr>
      <w:r>
        <w:rPr>
          <w:rFonts w:ascii="Arial" w:hAnsi="Arial" w:cs="Arial"/>
        </w:rPr>
        <w:t>przez ZTM</w:t>
      </w:r>
      <w:bookmarkEnd w:id="9"/>
    </w:p>
    <w:p w14:paraId="14333369" w14:textId="77777777" w:rsidR="00B52105" w:rsidRDefault="00000000">
      <w:pPr>
        <w:pStyle w:val="Tytu"/>
        <w:spacing w:before="360" w:after="120"/>
      </w:pPr>
      <w:r>
        <w:lastRenderedPageBreak/>
        <w:t>ZASADY WYDAWANIA IDENTYFIKATORÓW POSTOJOWYCH</w:t>
      </w:r>
    </w:p>
    <w:p w14:paraId="0B4811E6" w14:textId="77777777" w:rsidR="00B52105" w:rsidRDefault="00000000">
      <w:pPr>
        <w:pStyle w:val="Nagwek1"/>
        <w:numPr>
          <w:ilvl w:val="0"/>
          <w:numId w:val="0"/>
        </w:numPr>
      </w:pPr>
      <w:r>
        <w:t>§ 1 Postanowienia ogólne</w:t>
      </w:r>
    </w:p>
    <w:p w14:paraId="66E3545B" w14:textId="77777777" w:rsidR="00B52105" w:rsidRDefault="00000000">
      <w:pPr>
        <w:pStyle w:val="Akapitzlist"/>
        <w:numPr>
          <w:ilvl w:val="0"/>
          <w:numId w:val="104"/>
        </w:numPr>
        <w:ind w:left="357" w:hanging="357"/>
        <w:contextualSpacing/>
      </w:pPr>
      <w:r>
        <w:t>Niniejsze zasady określają tryb, warunki oraz procedurę wydawania identyfikatorów postojowych uprawniających do korzystania z miejsc parkingowych zarządzanych przez Zarząd Transportu Miejskiego w Poznaniu (dalej: „ZTM”).</w:t>
      </w:r>
    </w:p>
    <w:p w14:paraId="3A2822EA" w14:textId="77777777" w:rsidR="00B52105" w:rsidRDefault="00000000">
      <w:pPr>
        <w:pStyle w:val="Akapitzlist"/>
        <w:numPr>
          <w:ilvl w:val="0"/>
          <w:numId w:val="104"/>
        </w:numPr>
        <w:ind w:left="357" w:hanging="357"/>
        <w:contextualSpacing/>
      </w:pPr>
      <w:r>
        <w:t>Identyfikator postojowy jest dokumentem wydawanym na czas określony, uprawniającym do parkowania wskazanego pojazdu na wyznaczonych parkingach.</w:t>
      </w:r>
    </w:p>
    <w:p w14:paraId="30D04E84" w14:textId="77777777" w:rsidR="00B52105" w:rsidRDefault="00000000">
      <w:pPr>
        <w:pStyle w:val="Akapitzlist"/>
        <w:numPr>
          <w:ilvl w:val="0"/>
          <w:numId w:val="104"/>
        </w:numPr>
        <w:ind w:left="357" w:hanging="357"/>
        <w:contextualSpacing/>
      </w:pPr>
      <w:r>
        <w:t>Identyfikator nie jest dokumentem upoważniającym do rezerwacji konkretnego miejsca postojowego.</w:t>
      </w:r>
    </w:p>
    <w:p w14:paraId="4260D9D2" w14:textId="77777777" w:rsidR="00B52105" w:rsidRDefault="00000000">
      <w:pPr>
        <w:pStyle w:val="Akapitzlist"/>
        <w:numPr>
          <w:ilvl w:val="0"/>
          <w:numId w:val="104"/>
        </w:numPr>
        <w:ind w:left="357" w:hanging="357"/>
        <w:contextualSpacing/>
      </w:pPr>
      <w:r>
        <w:t>Identyfikator może zostać unieważniony w przypadku naruszenia „Regulaminu korzystania z miejsc postojowych i obszaru parkingowego na nieruchomościach zarządzanych przez Zarząd Transportu Miejskiego w Poznaniu”.</w:t>
      </w:r>
    </w:p>
    <w:p w14:paraId="18912C27" w14:textId="77777777" w:rsidR="00B52105" w:rsidRDefault="00000000">
      <w:pPr>
        <w:pStyle w:val="Akapitzlist"/>
        <w:numPr>
          <w:ilvl w:val="0"/>
          <w:numId w:val="104"/>
        </w:numPr>
        <w:spacing w:after="240"/>
        <w:ind w:left="357" w:hanging="357"/>
        <w:contextualSpacing/>
      </w:pPr>
      <w:r>
        <w:t xml:space="preserve">Identyfikatory są przypisane do konkretnego pojazdu i nie mogą być użytkowane w innych pojazdach. </w:t>
      </w:r>
    </w:p>
    <w:p w14:paraId="14578600" w14:textId="77777777" w:rsidR="00B52105" w:rsidRDefault="00000000">
      <w:pPr>
        <w:pStyle w:val="Nagwek1"/>
        <w:numPr>
          <w:ilvl w:val="0"/>
          <w:numId w:val="0"/>
        </w:numPr>
      </w:pPr>
      <w:r>
        <w:t>§ 2 Uprawnieni do uzyskania identyfikatora</w:t>
      </w:r>
    </w:p>
    <w:p w14:paraId="7CBC5974" w14:textId="77777777" w:rsidR="00B52105" w:rsidRDefault="00000000">
      <w:pPr>
        <w:pStyle w:val="Akapitzlist"/>
        <w:numPr>
          <w:ilvl w:val="0"/>
          <w:numId w:val="0"/>
        </w:numPr>
      </w:pPr>
      <w:r>
        <w:t>Identyfikatory postojowe mogą być wydawane wyłącznie na użytek parkowania:</w:t>
      </w:r>
    </w:p>
    <w:p w14:paraId="60C0C4D4" w14:textId="77777777" w:rsidR="00B52105" w:rsidRDefault="00000000">
      <w:pPr>
        <w:pStyle w:val="Akapitzlist"/>
        <w:numPr>
          <w:ilvl w:val="1"/>
          <w:numId w:val="105"/>
        </w:numPr>
        <w:ind w:left="357" w:hanging="357"/>
        <w:contextualSpacing/>
      </w:pPr>
      <w:r>
        <w:t>służbowych pojazdów ZTM,</w:t>
      </w:r>
    </w:p>
    <w:p w14:paraId="5E4BE56F" w14:textId="77777777" w:rsidR="00B52105" w:rsidRDefault="00000000">
      <w:pPr>
        <w:pStyle w:val="Akapitzlist"/>
        <w:numPr>
          <w:ilvl w:val="1"/>
          <w:numId w:val="105"/>
        </w:numPr>
        <w:ind w:left="357" w:hanging="357"/>
        <w:contextualSpacing/>
      </w:pPr>
      <w:r>
        <w:t>pojazdów należących do podmiotów zewnętrznych świadczących usługi na rzecz ZTM na podstawie umowy,</w:t>
      </w:r>
    </w:p>
    <w:p w14:paraId="20ADCD29" w14:textId="77777777" w:rsidR="00B52105" w:rsidRDefault="00000000">
      <w:pPr>
        <w:pStyle w:val="Akapitzlist"/>
        <w:numPr>
          <w:ilvl w:val="1"/>
          <w:numId w:val="105"/>
        </w:numPr>
        <w:ind w:left="357" w:hanging="357"/>
        <w:contextualSpacing/>
      </w:pPr>
      <w:r>
        <w:t xml:space="preserve">pojazdów innych podmiotów, za zgodą Dyrektora ZTM, </w:t>
      </w:r>
    </w:p>
    <w:p w14:paraId="46A45EB5" w14:textId="77777777" w:rsidR="00B52105" w:rsidRDefault="00000000">
      <w:pPr>
        <w:pStyle w:val="Akapitzlist"/>
        <w:numPr>
          <w:ilvl w:val="1"/>
          <w:numId w:val="105"/>
        </w:numPr>
        <w:spacing w:after="240"/>
        <w:ind w:left="357" w:hanging="357"/>
        <w:contextualSpacing/>
      </w:pPr>
      <w:r>
        <w:t>prywatnych pojazdów pracowników ZTM na czas wykonywania przez nich zadań służbowych.</w:t>
      </w:r>
    </w:p>
    <w:p w14:paraId="2AD2242A" w14:textId="77777777" w:rsidR="00B52105" w:rsidRDefault="0000000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 Procedura wydawania identyfikatora</w:t>
      </w:r>
    </w:p>
    <w:p w14:paraId="5AC23400" w14:textId="77777777" w:rsidR="00B52105" w:rsidRDefault="00000000">
      <w:pPr>
        <w:pStyle w:val="Akapitzlist"/>
        <w:numPr>
          <w:ilvl w:val="0"/>
          <w:numId w:val="106"/>
        </w:numPr>
        <w:ind w:left="357" w:hanging="357"/>
        <w:contextualSpacing/>
      </w:pPr>
      <w:r>
        <w:t>Wzór Wniosku o wydanie identyfikatora postojowego stanowi załącznik nr 2 do Regulaminu korzystania z miejsc postojowych i obszaru parkingowego na nieruchomościach zarządzanych przez Zarząd Transportu Miejskiego w Poznaniu</w:t>
      </w:r>
    </w:p>
    <w:p w14:paraId="6751CE8C" w14:textId="77777777" w:rsidR="00B52105" w:rsidRDefault="00000000">
      <w:pPr>
        <w:pStyle w:val="Akapitzlist"/>
        <w:numPr>
          <w:ilvl w:val="0"/>
          <w:numId w:val="106"/>
        </w:numPr>
        <w:ind w:left="357" w:hanging="357"/>
        <w:contextualSpacing/>
      </w:pPr>
      <w:r>
        <w:t>Wniosek o wydanie identyfikatora postojowego zawiera:</w:t>
      </w:r>
    </w:p>
    <w:p w14:paraId="486DB5F0" w14:textId="77777777" w:rsidR="00B52105" w:rsidRDefault="00000000">
      <w:pPr>
        <w:pStyle w:val="Akapitzlist"/>
        <w:numPr>
          <w:ilvl w:val="1"/>
          <w:numId w:val="106"/>
        </w:numPr>
        <w:ind w:left="584" w:hanging="357"/>
        <w:contextualSpacing/>
      </w:pPr>
      <w:r>
        <w:t>nazwę podmiotu,</w:t>
      </w:r>
    </w:p>
    <w:p w14:paraId="33E9934D" w14:textId="77777777" w:rsidR="00B52105" w:rsidRDefault="00000000">
      <w:pPr>
        <w:pStyle w:val="Akapitzlist"/>
        <w:numPr>
          <w:ilvl w:val="1"/>
          <w:numId w:val="106"/>
        </w:numPr>
        <w:ind w:left="584" w:hanging="357"/>
        <w:contextualSpacing/>
      </w:pPr>
      <w:r>
        <w:t>numer rejestracyjny pojazdu,</w:t>
      </w:r>
    </w:p>
    <w:p w14:paraId="22C4C605" w14:textId="77777777" w:rsidR="00B52105" w:rsidRDefault="00000000">
      <w:pPr>
        <w:pStyle w:val="Akapitzlist"/>
        <w:numPr>
          <w:ilvl w:val="1"/>
          <w:numId w:val="106"/>
        </w:numPr>
        <w:ind w:left="584" w:hanging="357"/>
        <w:contextualSpacing/>
      </w:pPr>
      <w:r>
        <w:t>uzasadnienie do uzyskania identyfikatora: np. numer zawartej umowy, opis realizowanych usług / zadań itp.;</w:t>
      </w:r>
    </w:p>
    <w:p w14:paraId="71ED6782" w14:textId="77777777" w:rsidR="00B52105" w:rsidRDefault="00000000">
      <w:pPr>
        <w:pStyle w:val="Akapitzlist"/>
        <w:numPr>
          <w:ilvl w:val="1"/>
          <w:numId w:val="106"/>
        </w:numPr>
        <w:ind w:left="584" w:hanging="357"/>
        <w:contextualSpacing/>
      </w:pPr>
      <w:r>
        <w:t xml:space="preserve">proponowany termin ważności identyfikatora </w:t>
      </w:r>
    </w:p>
    <w:p w14:paraId="3BA8E12F" w14:textId="77777777" w:rsidR="00B52105" w:rsidRDefault="00000000">
      <w:pPr>
        <w:pStyle w:val="Akapitzlist"/>
        <w:numPr>
          <w:ilvl w:val="1"/>
          <w:numId w:val="106"/>
        </w:numPr>
        <w:spacing w:after="480"/>
        <w:ind w:left="584" w:hanging="357"/>
        <w:contextualSpacing/>
      </w:pPr>
      <w:r>
        <w:t>wskazanie lokalizacji parkingu.</w:t>
      </w:r>
    </w:p>
    <w:p w14:paraId="58D3A4C2" w14:textId="77777777" w:rsidR="00B52105" w:rsidRDefault="00B52105">
      <w:pPr>
        <w:pStyle w:val="Akapitzlist"/>
        <w:numPr>
          <w:ilvl w:val="0"/>
          <w:numId w:val="0"/>
        </w:numPr>
        <w:spacing w:after="480"/>
        <w:ind w:left="584"/>
        <w:contextualSpacing/>
      </w:pPr>
    </w:p>
    <w:p w14:paraId="4A649AC4" w14:textId="77777777" w:rsidR="00B52105" w:rsidRDefault="00000000">
      <w:pPr>
        <w:pStyle w:val="Akapitzlist"/>
        <w:numPr>
          <w:ilvl w:val="0"/>
          <w:numId w:val="106"/>
        </w:numPr>
        <w:ind w:left="357" w:hanging="357"/>
        <w:contextualSpacing/>
      </w:pPr>
      <w:r>
        <w:t xml:space="preserve">Wnioski o identyfikator postojowy dla prywatnego pojazdu pracownika ZTM są składane przez Kierownika komórki organizacyjnej, w której jest zatrudniony ten pracownik.  </w:t>
      </w:r>
    </w:p>
    <w:p w14:paraId="10922773" w14:textId="77777777" w:rsidR="00B52105" w:rsidRDefault="00000000">
      <w:pPr>
        <w:pStyle w:val="Akapitzlist"/>
        <w:numPr>
          <w:ilvl w:val="0"/>
          <w:numId w:val="106"/>
        </w:numPr>
        <w:ind w:left="357" w:hanging="357"/>
        <w:contextualSpacing/>
      </w:pPr>
      <w:r>
        <w:t>Wnioski są rozpatrywane przez ZTM w terminie 7 dni roboczych od daty złożenia.</w:t>
      </w:r>
    </w:p>
    <w:p w14:paraId="52001CE0" w14:textId="77777777" w:rsidR="00B52105" w:rsidRDefault="00000000">
      <w:pPr>
        <w:pStyle w:val="Akapitzlist"/>
        <w:numPr>
          <w:ilvl w:val="0"/>
          <w:numId w:val="106"/>
        </w:numPr>
        <w:spacing w:after="240"/>
        <w:ind w:left="357" w:hanging="357"/>
        <w:contextualSpacing/>
      </w:pPr>
      <w:r>
        <w:t xml:space="preserve">Po pozytywnym rozpatrzeniu wniosku, identyfikator wydawany jest w siedzibie ZTM. </w:t>
      </w:r>
    </w:p>
    <w:p w14:paraId="69609CC2" w14:textId="77777777" w:rsidR="00B52105" w:rsidRDefault="00000000">
      <w:pPr>
        <w:pStyle w:val="Nagwek1"/>
        <w:numPr>
          <w:ilvl w:val="0"/>
          <w:numId w:val="0"/>
        </w:numPr>
      </w:pPr>
      <w:r>
        <w:t>§ 4 Warunki korzystania z identyfikatora</w:t>
      </w:r>
    </w:p>
    <w:p w14:paraId="3A6AA115" w14:textId="77777777" w:rsidR="00B52105" w:rsidRDefault="00000000">
      <w:pPr>
        <w:pStyle w:val="Akapitzlist"/>
        <w:numPr>
          <w:ilvl w:val="0"/>
          <w:numId w:val="107"/>
        </w:numPr>
        <w:ind w:left="357" w:hanging="357"/>
        <w:contextualSpacing/>
      </w:pPr>
      <w:r>
        <w:t>Podczas parkowania, identyfikator musi być umieszczony w widocznym miejscu za przednią szybą pojazdu.</w:t>
      </w:r>
    </w:p>
    <w:p w14:paraId="27B27DF8" w14:textId="77777777" w:rsidR="00B52105" w:rsidRDefault="00000000">
      <w:pPr>
        <w:pStyle w:val="Akapitzlist"/>
        <w:numPr>
          <w:ilvl w:val="0"/>
          <w:numId w:val="107"/>
        </w:numPr>
        <w:ind w:left="357" w:hanging="357"/>
        <w:contextualSpacing/>
      </w:pPr>
      <w:r>
        <w:t>Identyfikator traci ważność:</w:t>
      </w:r>
    </w:p>
    <w:p w14:paraId="059756AF" w14:textId="77777777" w:rsidR="00B52105" w:rsidRDefault="00000000">
      <w:pPr>
        <w:pStyle w:val="Akapitzlist"/>
        <w:numPr>
          <w:ilvl w:val="1"/>
          <w:numId w:val="107"/>
        </w:numPr>
        <w:ind w:left="584" w:hanging="357"/>
        <w:contextualSpacing/>
      </w:pPr>
      <w:r>
        <w:t>po upływie terminu jego obowiązywania,</w:t>
      </w:r>
    </w:p>
    <w:p w14:paraId="19E524E9" w14:textId="77777777" w:rsidR="00B52105" w:rsidRDefault="00000000">
      <w:pPr>
        <w:pStyle w:val="Akapitzlist"/>
        <w:numPr>
          <w:ilvl w:val="1"/>
          <w:numId w:val="107"/>
        </w:numPr>
        <w:ind w:left="584" w:hanging="357"/>
        <w:contextualSpacing/>
      </w:pPr>
      <w:r>
        <w:t xml:space="preserve">w przypadku ustania podstawy uprawniającej do korzystania z parkingu </w:t>
      </w:r>
      <w:r>
        <w:br/>
        <w:t>(np.  zakończenie współpracy, wygaśnięcie umowy itd.),</w:t>
      </w:r>
    </w:p>
    <w:p w14:paraId="06C5AE01" w14:textId="77777777" w:rsidR="00B52105" w:rsidRDefault="00000000">
      <w:pPr>
        <w:pStyle w:val="Akapitzlist"/>
        <w:numPr>
          <w:ilvl w:val="1"/>
          <w:numId w:val="107"/>
        </w:numPr>
        <w:ind w:left="584" w:hanging="357"/>
        <w:contextualSpacing/>
      </w:pPr>
      <w:r>
        <w:t>w przypadku naruszenia regulaminu parkingu.</w:t>
      </w:r>
    </w:p>
    <w:p w14:paraId="68B1080B" w14:textId="77777777" w:rsidR="00B52105" w:rsidRDefault="00000000">
      <w:pPr>
        <w:pStyle w:val="Akapitzlist"/>
        <w:numPr>
          <w:ilvl w:val="0"/>
          <w:numId w:val="107"/>
        </w:numPr>
        <w:ind w:left="357" w:hanging="357"/>
        <w:contextualSpacing/>
      </w:pPr>
      <w:r>
        <w:t xml:space="preserve">W razie zmiany danych pojazdu, użytkownik identyfikatora zobowiązany jest do zgłoszenia tego faktu do ZTM i złożenia wniosku o </w:t>
      </w:r>
      <w:proofErr w:type="gramStart"/>
      <w:r>
        <w:t>wydanie  nowego</w:t>
      </w:r>
      <w:proofErr w:type="gramEnd"/>
      <w:r>
        <w:t xml:space="preserve"> identyfikatora.</w:t>
      </w:r>
    </w:p>
    <w:p w14:paraId="6A8E8A3A" w14:textId="77777777" w:rsidR="00B52105" w:rsidRDefault="00000000">
      <w:pPr>
        <w:pStyle w:val="Akapitzlist"/>
        <w:numPr>
          <w:ilvl w:val="0"/>
          <w:numId w:val="107"/>
        </w:numPr>
        <w:ind w:left="357" w:hanging="357"/>
        <w:contextualSpacing/>
      </w:pPr>
      <w:r>
        <w:t xml:space="preserve">W przypadku utraty lub zniszczenia identyfikatora użytkownik jest zobowiązany </w:t>
      </w:r>
      <w:r>
        <w:br/>
        <w:t xml:space="preserve">do niezwłocznego poinformowania ZTM oraz złożenia wniosku o wydanie nowego identyfikatora </w:t>
      </w:r>
    </w:p>
    <w:p w14:paraId="7959B30D" w14:textId="77777777" w:rsidR="00B52105" w:rsidRDefault="00000000">
      <w:pPr>
        <w:pStyle w:val="Akapitzlist"/>
        <w:numPr>
          <w:ilvl w:val="0"/>
          <w:numId w:val="107"/>
        </w:numPr>
        <w:spacing w:after="240"/>
        <w:ind w:left="357" w:hanging="357"/>
        <w:contextualSpacing/>
      </w:pPr>
      <w:r>
        <w:t>W przypadku zakończenia uprawnień do korzystania z parkingu identyfikator musi zostać zwrócony do ZTM w terminie 7 dni.</w:t>
      </w:r>
    </w:p>
    <w:p w14:paraId="0136EDB7" w14:textId="77777777" w:rsidR="00B52105" w:rsidRDefault="00000000">
      <w:pPr>
        <w:pStyle w:val="Nagwek1"/>
        <w:numPr>
          <w:ilvl w:val="0"/>
          <w:numId w:val="0"/>
        </w:numPr>
      </w:pPr>
      <w:r>
        <w:t xml:space="preserve">§ 5 Przetwarzanie danych osobowych </w:t>
      </w:r>
    </w:p>
    <w:p w14:paraId="334A3FDA" w14:textId="77777777" w:rsidR="00B52105" w:rsidRDefault="00000000">
      <w:pPr>
        <w:pStyle w:val="Akapitzlist"/>
        <w:numPr>
          <w:ilvl w:val="0"/>
          <w:numId w:val="109"/>
        </w:numPr>
        <w:ind w:left="357" w:hanging="357"/>
        <w:jc w:val="both"/>
      </w:pPr>
      <w:r>
        <w:t>Dane osobowe reprezentantów Stron będą przetwarzane w celu rozpatrzenia wniosku i wydania identyfikatora</w:t>
      </w:r>
    </w:p>
    <w:p w14:paraId="428054C7" w14:textId="77777777" w:rsidR="00B52105" w:rsidRDefault="00000000">
      <w:pPr>
        <w:pStyle w:val="Akapitzlist"/>
        <w:numPr>
          <w:ilvl w:val="0"/>
          <w:numId w:val="109"/>
        </w:numPr>
        <w:ind w:left="357" w:hanging="357"/>
        <w:jc w:val="both"/>
      </w:pPr>
      <w:r>
        <w:t>Każda ze stron oświadcza, że jest administratorem danych osobowych osób dedykowanych do realizacji czynności związanych ze złożeniem, rozpatrzeniem wniosku i wydaniem identyfikatora oraz zobowiązuje się je udostępnić wyłącznie w celu i zakresie niezbędnym do realizacji wspomnianych czynności, w tym dla zapewniania sprawnej komunikacji pomiędzy Stronami</w:t>
      </w:r>
    </w:p>
    <w:p w14:paraId="50413FAE" w14:textId="77777777" w:rsidR="00B52105" w:rsidRDefault="00000000">
      <w:pPr>
        <w:pStyle w:val="Akapitzlist"/>
        <w:numPr>
          <w:ilvl w:val="0"/>
          <w:numId w:val="109"/>
        </w:numPr>
        <w:ind w:left="357" w:hanging="357"/>
        <w:jc w:val="both"/>
      </w:pPr>
      <w:r>
        <w:t>Dane, o których mowa w punkcie poprzedzającym obejmują: imię i nazwisko pracownika, stanowisko służbowe, dane kontaktowe: e-mail, nr telefonu, nr rejestracyjny pojazdu w przypadku prywatnego samochodu pracownika.</w:t>
      </w:r>
    </w:p>
    <w:p w14:paraId="7234CF39" w14:textId="77777777" w:rsidR="00B52105" w:rsidRDefault="00000000">
      <w:pPr>
        <w:pStyle w:val="Akapitzlist"/>
        <w:numPr>
          <w:ilvl w:val="0"/>
          <w:numId w:val="109"/>
        </w:numPr>
        <w:spacing w:after="1080"/>
        <w:ind w:left="357" w:hanging="357"/>
        <w:jc w:val="both"/>
      </w:pPr>
      <w:r>
        <w:t>Informacje na temat przetwarzania danych osobowych przez ZTM znajdują się pod adresem:</w:t>
      </w:r>
      <w:r>
        <w:rPr>
          <w:rStyle w:val="Hipercze"/>
        </w:rPr>
        <w:t xml:space="preserve"> </w:t>
      </w:r>
      <w:hyperlink r:id="rId13" w:tooltip="https://www.ztm.poznan.pl/RODO" w:history="1">
        <w:r>
          <w:rPr>
            <w:rStyle w:val="Hipercze"/>
          </w:rPr>
          <w:t>https://www.ztm.poznan.pl/RODO</w:t>
        </w:r>
      </w:hyperlink>
    </w:p>
    <w:p w14:paraId="6EFEB5D1" w14:textId="77777777" w:rsidR="00B52105" w:rsidRDefault="00000000">
      <w:pPr>
        <w:pStyle w:val="Nagwek1"/>
        <w:numPr>
          <w:ilvl w:val="0"/>
          <w:numId w:val="0"/>
        </w:numPr>
      </w:pPr>
      <w:r>
        <w:lastRenderedPageBreak/>
        <w:t>§ 6 Postanowienia końcowe</w:t>
      </w:r>
    </w:p>
    <w:p w14:paraId="3C91F35C" w14:textId="77777777" w:rsidR="00B52105" w:rsidRDefault="00000000">
      <w:pPr>
        <w:pStyle w:val="Akapitzlist"/>
        <w:numPr>
          <w:ilvl w:val="0"/>
          <w:numId w:val="108"/>
        </w:numPr>
        <w:ind w:left="357" w:hanging="357"/>
        <w:contextualSpacing/>
      </w:pPr>
      <w:r>
        <w:t>Wszelkie sprawy sporne dotyczące wydawania i użytkowania identyfikatorów rozstrzyga Dyrektor ZTM.</w:t>
      </w:r>
    </w:p>
    <w:p w14:paraId="4631E192" w14:textId="77777777" w:rsidR="00B52105" w:rsidRDefault="00000000">
      <w:pPr>
        <w:pStyle w:val="Akapitzlist"/>
        <w:numPr>
          <w:ilvl w:val="0"/>
          <w:numId w:val="108"/>
        </w:numPr>
        <w:ind w:left="357" w:hanging="357"/>
        <w:contextualSpacing/>
        <w:sectPr w:rsidR="00B52105">
          <w:headerReference w:type="default" r:id="rId14"/>
          <w:footerReference w:type="default" r:id="rId15"/>
          <w:pgSz w:w="11906" w:h="16838"/>
          <w:pgMar w:top="1417" w:right="1417" w:bottom="1417" w:left="1417" w:header="708" w:footer="708" w:gutter="0"/>
          <w:cols w:space="708"/>
        </w:sectPr>
      </w:pPr>
      <w:r>
        <w:t xml:space="preserve">Zasady wchodzi w życie z dniem publikacji regulaminu korzystania z miejsc postojowych </w:t>
      </w:r>
      <w:r>
        <w:br/>
        <w:t>na stronie internetowej ZTM.</w:t>
      </w:r>
    </w:p>
    <w:p w14:paraId="02A76D04" w14:textId="77777777" w:rsidR="00B52105" w:rsidRDefault="00000000">
      <w:pPr>
        <w:pStyle w:val="Tytu"/>
        <w:spacing w:before="600"/>
        <w:jc w:val="center"/>
      </w:pPr>
      <w:r>
        <w:lastRenderedPageBreak/>
        <w:t>WNIOSEK O WYDANIE IDENTYFIKATORA</w:t>
      </w:r>
    </w:p>
    <w:p w14:paraId="6C0DF729" w14:textId="77777777" w:rsidR="00B52105" w:rsidRDefault="00000000">
      <w:pPr>
        <w:spacing w:after="120" w:line="36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Podmiot - wnioskodawca</w:t>
      </w:r>
    </w:p>
    <w:p w14:paraId="6ECFCF63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Nazwa: ………………………………………………………………………………………………….</w:t>
      </w:r>
    </w:p>
    <w:p w14:paraId="355404AC" w14:textId="77777777" w:rsidR="00B52105" w:rsidRDefault="00000000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Adres: …………………………………………………………………………………………………</w:t>
      </w:r>
    </w:p>
    <w:p w14:paraId="73441020" w14:textId="77777777" w:rsidR="00B52105" w:rsidRDefault="00000000">
      <w:pPr>
        <w:spacing w:after="120" w:line="36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Dane samochodu</w:t>
      </w:r>
    </w:p>
    <w:p w14:paraId="152B8D12" w14:textId="77777777" w:rsidR="00B52105" w:rsidRDefault="00000000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Nr rejestracyjny: ……………………………………………………………………………………….</w:t>
      </w:r>
    </w:p>
    <w:p w14:paraId="42CF9F51" w14:textId="77777777" w:rsidR="00B52105" w:rsidRDefault="00000000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Chcę korzystać z miejsc postojowych na </w:t>
      </w:r>
      <w:proofErr w:type="gramStart"/>
      <w:r>
        <w:rPr>
          <w:rFonts w:ascii="Arial" w:hAnsi="Arial" w:cs="Arial"/>
        </w:rPr>
        <w:t>parkingu: ….</w:t>
      </w:r>
      <w:proofErr w:type="gramEnd"/>
      <w:r>
        <w:rPr>
          <w:rFonts w:ascii="Arial" w:hAnsi="Arial" w:cs="Arial"/>
        </w:rPr>
        <w:t>…………………………………………….</w:t>
      </w:r>
    </w:p>
    <w:p w14:paraId="321FAD9C" w14:textId="77777777" w:rsidR="00B52105" w:rsidRDefault="0000000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W związku z: ……………………………………………………………………………………………</w:t>
      </w:r>
    </w:p>
    <w:p w14:paraId="04540295" w14:textId="77777777" w:rsidR="00B52105" w:rsidRDefault="00000000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F3B77E" w14:textId="77777777" w:rsidR="00B52105" w:rsidRDefault="00000000">
      <w:pPr>
        <w:pStyle w:val="Akapitzlist"/>
        <w:numPr>
          <w:ilvl w:val="0"/>
          <w:numId w:val="111"/>
        </w:numPr>
        <w:spacing w:before="240" w:after="714"/>
        <w:contextualSpacing/>
        <w:jc w:val="both"/>
      </w:pPr>
      <w:r>
        <w:t xml:space="preserve">Zapoznałem się z Regulaminem </w:t>
      </w:r>
      <w:r>
        <w:rPr>
          <w:bCs/>
        </w:rPr>
        <w:t xml:space="preserve">korzystania z miejsc postojowych i obszaru parkingowego na nieruchomościach zarządzanych przez Zarząd Transportu Miejskiego w Poznaniu </w:t>
      </w:r>
      <w:r>
        <w:rPr>
          <w:bCs/>
        </w:rPr>
        <w:br/>
      </w:r>
      <w:r>
        <w:t>i akceptuję jego treść.</w:t>
      </w:r>
    </w:p>
    <w:p w14:paraId="11D31A71" w14:textId="77777777" w:rsidR="00B52105" w:rsidRDefault="00000000">
      <w:pPr>
        <w:pStyle w:val="Akapitzlist"/>
        <w:numPr>
          <w:ilvl w:val="0"/>
          <w:numId w:val="0"/>
        </w:numPr>
        <w:spacing w:before="221" w:after="160"/>
        <w:ind w:left="360"/>
        <w:contextualSpacing/>
        <w:jc w:val="both"/>
      </w:pPr>
      <w:r>
        <w:t xml:space="preserve">…………………… </w:t>
      </w:r>
      <w:r>
        <w:tab/>
      </w:r>
      <w:r>
        <w:tab/>
      </w:r>
      <w:r>
        <w:tab/>
      </w:r>
      <w:r>
        <w:tab/>
      </w:r>
      <w:r>
        <w:tab/>
      </w:r>
      <w:r>
        <w:tab/>
        <w:t>..…..….……………………</w:t>
      </w:r>
    </w:p>
    <w:p w14:paraId="6AAA2755" w14:textId="77777777" w:rsidR="00B52105" w:rsidRDefault="00000000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sz w:val="16"/>
          <w:szCs w:val="16"/>
        </w:rPr>
        <w:tab/>
        <w:t>Data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Podpis osoby uprawnionej</w:t>
      </w:r>
      <w:r>
        <w:rPr>
          <w:rFonts w:ascii="Arial" w:hAnsi="Arial" w:cs="Arial"/>
        </w:rPr>
        <w:t xml:space="preserve"> </w:t>
      </w:r>
    </w:p>
    <w:p w14:paraId="1CB3D042" w14:textId="77777777" w:rsidR="00B52105" w:rsidRDefault="00000000">
      <w:pPr>
        <w:spacing w:after="0"/>
        <w:jc w:val="center"/>
        <w:rPr>
          <w:rFonts w:ascii="Arial" w:hAnsi="Arial" w:cs="Arial"/>
          <w:sz w:val="16"/>
          <w:szCs w:val="16"/>
        </w:rPr>
        <w:sectPr w:rsidR="00B52105">
          <w:headerReference w:type="default" r:id="rId16"/>
          <w:footerReference w:type="default" r:id="rId17"/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  <w:szCs w:val="16"/>
        </w:rPr>
        <w:t>do reprezentowania</w:t>
      </w:r>
    </w:p>
    <w:p w14:paraId="3949286D" w14:textId="77777777" w:rsidR="00B52105" w:rsidRDefault="00000000">
      <w:pPr>
        <w:tabs>
          <w:tab w:val="left" w:pos="6180"/>
        </w:tabs>
        <w:spacing w:before="556" w:after="488"/>
        <w:jc w:val="center"/>
        <w:rPr>
          <w:rFonts w:ascii="Arial" w:hAnsi="Arial" w:cs="Arial"/>
        </w:rPr>
      </w:pPr>
      <w:r>
        <w:rPr>
          <w:rFonts w:ascii="Tahoma" w:hAnsi="Tahoma" w:cs="Tahoma"/>
          <w:b/>
        </w:rPr>
        <w:lastRenderedPageBreak/>
        <w:t xml:space="preserve">Wzór identyfikatora postojowego </w:t>
      </w:r>
    </w:p>
    <w:p w14:paraId="46A0BD22" w14:textId="77777777" w:rsidR="00B52105" w:rsidRDefault="00000000">
      <w:pPr>
        <w:pStyle w:val="Akapitzlist"/>
        <w:numPr>
          <w:ilvl w:val="0"/>
          <w:numId w:val="0"/>
        </w:numPr>
        <w:spacing w:before="240"/>
        <w:ind w:left="357"/>
        <w:contextualSpacing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307240B" wp14:editId="73FEA178">
                <wp:extent cx="4886325" cy="3857625"/>
                <wp:effectExtent l="0" t="0" r="9525" b="9525"/>
                <wp:docPr id="1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886325" cy="3857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84.75pt;height:303.75pt;mso-wrap-distance-left:0.00pt;mso-wrap-distance-top:0.00pt;mso-wrap-distance-right:0.00pt;mso-wrap-distance-bottom:0.00pt;z-index:1;" stroked="f">
                <v:imagedata r:id="rId28" o:title=""/>
                <o:lock v:ext="edit" rotation="t"/>
              </v:shape>
            </w:pict>
          </mc:Fallback>
        </mc:AlternateContent>
      </w:r>
    </w:p>
    <w:p w14:paraId="1F848B88" w14:textId="77777777" w:rsidR="00B52105" w:rsidRDefault="00000000">
      <w:pPr>
        <w:tabs>
          <w:tab w:val="left" w:pos="4080"/>
        </w:tabs>
        <w:rPr>
          <w:lang w:eastAsia="pl-PL"/>
        </w:rPr>
        <w:sectPr w:rsidR="00B52105">
          <w:headerReference w:type="default" r:id="rId29"/>
          <w:footerReference w:type="default" r:id="rId30"/>
          <w:pgSz w:w="11906" w:h="16838"/>
          <w:pgMar w:top="1417" w:right="1417" w:bottom="1417" w:left="1417" w:header="708" w:footer="708" w:gutter="0"/>
          <w:cols w:space="708"/>
        </w:sectPr>
      </w:pPr>
      <w:r>
        <w:rPr>
          <w:lang w:eastAsia="pl-PL"/>
        </w:rPr>
        <w:tab/>
      </w:r>
    </w:p>
    <w:p w14:paraId="3AE9B381" w14:textId="77777777" w:rsidR="00B52105" w:rsidRDefault="00000000">
      <w:pPr>
        <w:spacing w:before="816" w:after="964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WYKAZ ZORGANIZOWANYCH PARKINGÓW NA NIERUCHOMOSCIACH ZARZĄDZANYCH PRZEZ ZARZĄD TRANSPORTU MIEJSKIEGO W POZNANIU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847"/>
        <w:gridCol w:w="1798"/>
        <w:gridCol w:w="1785"/>
        <w:gridCol w:w="1928"/>
      </w:tblGrid>
      <w:tr w:rsidR="00B52105" w14:paraId="2E621FC0" w14:textId="77777777">
        <w:tc>
          <w:tcPr>
            <w:tcW w:w="704" w:type="dxa"/>
            <w:vMerge w:val="restart"/>
            <w:vAlign w:val="center"/>
          </w:tcPr>
          <w:p w14:paraId="32982033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847" w:type="dxa"/>
            <w:vMerge w:val="restart"/>
            <w:vAlign w:val="center"/>
          </w:tcPr>
          <w:p w14:paraId="1118112F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Nazwa obiektu</w:t>
            </w:r>
          </w:p>
        </w:tc>
        <w:tc>
          <w:tcPr>
            <w:tcW w:w="1798" w:type="dxa"/>
            <w:vMerge w:val="restart"/>
            <w:vAlign w:val="center"/>
          </w:tcPr>
          <w:p w14:paraId="6357E494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Oznaczenie geodezyjne</w:t>
            </w:r>
          </w:p>
        </w:tc>
        <w:tc>
          <w:tcPr>
            <w:tcW w:w="3713" w:type="dxa"/>
            <w:gridSpan w:val="2"/>
            <w:vAlign w:val="center"/>
          </w:tcPr>
          <w:p w14:paraId="3DE8FDEC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Liczba miejsc</w:t>
            </w:r>
          </w:p>
        </w:tc>
      </w:tr>
      <w:tr w:rsidR="00B52105" w14:paraId="345A705E" w14:textId="77777777">
        <w:tc>
          <w:tcPr>
            <w:tcW w:w="704" w:type="dxa"/>
            <w:vMerge/>
            <w:vAlign w:val="center"/>
          </w:tcPr>
          <w:p w14:paraId="0568DA80" w14:textId="77777777" w:rsidR="00B52105" w:rsidRDefault="00B521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7" w:type="dxa"/>
            <w:vMerge/>
            <w:vAlign w:val="center"/>
          </w:tcPr>
          <w:p w14:paraId="22931A7F" w14:textId="77777777" w:rsidR="00B52105" w:rsidRDefault="00B521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8" w:type="dxa"/>
            <w:vMerge/>
            <w:vAlign w:val="center"/>
          </w:tcPr>
          <w:p w14:paraId="006C443F" w14:textId="77777777" w:rsidR="00B52105" w:rsidRDefault="00B5210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5" w:type="dxa"/>
            <w:vAlign w:val="center"/>
          </w:tcPr>
          <w:p w14:paraId="5482CAA6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Ogółem</w:t>
            </w:r>
          </w:p>
        </w:tc>
        <w:tc>
          <w:tcPr>
            <w:tcW w:w="1928" w:type="dxa"/>
            <w:vAlign w:val="center"/>
          </w:tcPr>
          <w:p w14:paraId="38A53120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Udostępnianych</w:t>
            </w:r>
          </w:p>
        </w:tc>
      </w:tr>
      <w:tr w:rsidR="00B52105" w14:paraId="23776053" w14:textId="77777777">
        <w:trPr>
          <w:trHeight w:hRule="exact" w:val="680"/>
        </w:trPr>
        <w:tc>
          <w:tcPr>
            <w:tcW w:w="704" w:type="dxa"/>
            <w:vAlign w:val="center"/>
          </w:tcPr>
          <w:p w14:paraId="0C959487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847" w:type="dxa"/>
            <w:vAlign w:val="center"/>
          </w:tcPr>
          <w:p w14:paraId="616FB25E" w14:textId="77777777" w:rsidR="00B52105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Dworzec Autobusowy </w:t>
            </w:r>
          </w:p>
          <w:p w14:paraId="151AAA40" w14:textId="77777777" w:rsidR="00B52105" w:rsidRDefault="0000000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Os. Sobieskiego</w:t>
            </w:r>
          </w:p>
        </w:tc>
        <w:tc>
          <w:tcPr>
            <w:tcW w:w="1798" w:type="dxa"/>
            <w:vAlign w:val="center"/>
          </w:tcPr>
          <w:p w14:paraId="3B021485" w14:textId="77777777" w:rsidR="00B52105" w:rsidRDefault="00B52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5" w:type="dxa"/>
            <w:vAlign w:val="center"/>
          </w:tcPr>
          <w:p w14:paraId="59D9FFCA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28" w:type="dxa"/>
            <w:vAlign w:val="center"/>
          </w:tcPr>
          <w:p w14:paraId="1B36E18B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B52105" w14:paraId="48760D03" w14:textId="77777777">
        <w:trPr>
          <w:trHeight w:hRule="exact" w:val="680"/>
        </w:trPr>
        <w:tc>
          <w:tcPr>
            <w:tcW w:w="704" w:type="dxa"/>
            <w:vAlign w:val="center"/>
          </w:tcPr>
          <w:p w14:paraId="35B706ED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847" w:type="dxa"/>
            <w:vAlign w:val="center"/>
          </w:tcPr>
          <w:p w14:paraId="49918378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Dworzec Autobusowy Rondo Śródka</w:t>
            </w:r>
          </w:p>
        </w:tc>
        <w:tc>
          <w:tcPr>
            <w:tcW w:w="1798" w:type="dxa"/>
            <w:vAlign w:val="center"/>
          </w:tcPr>
          <w:p w14:paraId="6E6D7678" w14:textId="77777777" w:rsidR="00B52105" w:rsidRDefault="00B52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5" w:type="dxa"/>
            <w:vAlign w:val="center"/>
          </w:tcPr>
          <w:p w14:paraId="7866DEAA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928" w:type="dxa"/>
            <w:vAlign w:val="center"/>
          </w:tcPr>
          <w:p w14:paraId="1D791061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B52105" w14:paraId="08614704" w14:textId="77777777">
        <w:trPr>
          <w:trHeight w:hRule="exact" w:val="680"/>
        </w:trPr>
        <w:tc>
          <w:tcPr>
            <w:tcW w:w="704" w:type="dxa"/>
            <w:vAlign w:val="center"/>
          </w:tcPr>
          <w:p w14:paraId="73DE19A2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847" w:type="dxa"/>
            <w:vAlign w:val="center"/>
          </w:tcPr>
          <w:p w14:paraId="2A8A4B1F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Dworzec Autobusowy Rondo Rataje</w:t>
            </w:r>
          </w:p>
        </w:tc>
        <w:tc>
          <w:tcPr>
            <w:tcW w:w="1798" w:type="dxa"/>
            <w:vAlign w:val="center"/>
          </w:tcPr>
          <w:p w14:paraId="1670B410" w14:textId="77777777" w:rsidR="00B52105" w:rsidRDefault="00B52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5" w:type="dxa"/>
            <w:vAlign w:val="center"/>
          </w:tcPr>
          <w:p w14:paraId="7CB88E72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928" w:type="dxa"/>
            <w:vAlign w:val="center"/>
          </w:tcPr>
          <w:p w14:paraId="4F3D93F0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B52105" w14:paraId="52B04FF8" w14:textId="77777777">
        <w:trPr>
          <w:trHeight w:hRule="exact" w:val="680"/>
        </w:trPr>
        <w:tc>
          <w:tcPr>
            <w:tcW w:w="704" w:type="dxa"/>
            <w:vAlign w:val="center"/>
          </w:tcPr>
          <w:p w14:paraId="16EE1C5A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847" w:type="dxa"/>
            <w:vAlign w:val="center"/>
          </w:tcPr>
          <w:p w14:paraId="47C26F81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Dworzec Autobusowo-tramwajowy </w:t>
            </w:r>
            <w:proofErr w:type="spellStart"/>
            <w:r>
              <w:rPr>
                <w:rFonts w:ascii="Arial" w:hAnsi="Arial" w:cs="Arial"/>
              </w:rPr>
              <w:t>Junikowo</w:t>
            </w:r>
            <w:proofErr w:type="spellEnd"/>
          </w:p>
        </w:tc>
        <w:tc>
          <w:tcPr>
            <w:tcW w:w="1798" w:type="dxa"/>
            <w:vAlign w:val="center"/>
          </w:tcPr>
          <w:p w14:paraId="093C744B" w14:textId="77777777" w:rsidR="00B52105" w:rsidRDefault="00B5210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5" w:type="dxa"/>
            <w:vAlign w:val="center"/>
          </w:tcPr>
          <w:p w14:paraId="6F461F36" w14:textId="77777777" w:rsidR="00B52105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28" w:type="dxa"/>
            <w:vAlign w:val="center"/>
          </w:tcPr>
          <w:p w14:paraId="70283CC5" w14:textId="77777777" w:rsidR="00B52105" w:rsidRDefault="000000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</w:tr>
    </w:tbl>
    <w:p w14:paraId="50F8C76B" w14:textId="77777777" w:rsidR="00B52105" w:rsidRDefault="00B52105">
      <w:pPr>
        <w:jc w:val="center"/>
        <w:rPr>
          <w:lang w:eastAsia="pl-PL"/>
        </w:rPr>
      </w:pPr>
    </w:p>
    <w:sectPr w:rsidR="00B52105">
      <w:headerReference w:type="default" r:id="rId31"/>
      <w:footerReference w:type="default" r:id="rId3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EB362" w14:textId="77777777" w:rsidR="0057615D" w:rsidRDefault="0057615D">
      <w:pPr>
        <w:spacing w:after="0" w:line="240" w:lineRule="auto"/>
      </w:pPr>
      <w:r>
        <w:separator/>
      </w:r>
    </w:p>
    <w:p w14:paraId="6D249CE0" w14:textId="77777777" w:rsidR="0057615D" w:rsidRDefault="0057615D"/>
    <w:p w14:paraId="30A33B55" w14:textId="77777777" w:rsidR="0057615D" w:rsidRDefault="0057615D"/>
    <w:p w14:paraId="0127EC65" w14:textId="77777777" w:rsidR="0057615D" w:rsidRDefault="0057615D"/>
  </w:endnote>
  <w:endnote w:type="continuationSeparator" w:id="0">
    <w:p w14:paraId="0DCA134E" w14:textId="77777777" w:rsidR="0057615D" w:rsidRDefault="0057615D">
      <w:pPr>
        <w:spacing w:after="0" w:line="240" w:lineRule="auto"/>
      </w:pPr>
      <w:r>
        <w:continuationSeparator/>
      </w:r>
    </w:p>
    <w:p w14:paraId="1C533F46" w14:textId="77777777" w:rsidR="0057615D" w:rsidRDefault="0057615D"/>
    <w:p w14:paraId="40AF3327" w14:textId="77777777" w:rsidR="0057615D" w:rsidRDefault="0057615D"/>
    <w:p w14:paraId="1C4A2707" w14:textId="77777777" w:rsidR="0057615D" w:rsidRDefault="005761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default"/>
  </w:font>
  <w:font w:name="Lucida Sans">
    <w:panose1 w:val="020B0602030504020204"/>
    <w:charset w:val="00"/>
    <w:family w:val="auto"/>
    <w:pitch w:val="default"/>
  </w:font>
  <w:font w:name="HelveticaEE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79F7" w14:textId="77777777" w:rsidR="00B52105" w:rsidRDefault="00000000">
    <w:pPr>
      <w:pStyle w:val="Stopka"/>
      <w:jc w:val="right"/>
      <w:rPr>
        <w:rFonts w:ascii="Arial" w:hAnsi="Arial" w:cs="Arial"/>
        <w:sz w:val="20"/>
        <w:szCs w:val="20"/>
      </w:rPr>
    </w:pPr>
    <w:r>
      <w:rPr>
        <w:rFonts w:ascii="Arial" w:eastAsiaTheme="majorEastAsia" w:hAnsi="Arial" w:cs="Arial"/>
        <w:sz w:val="20"/>
        <w:szCs w:val="20"/>
      </w:rPr>
      <w:t xml:space="preserve">str. </w:t>
    </w:r>
    <w:r>
      <w:rPr>
        <w:rFonts w:ascii="Arial" w:eastAsiaTheme="minorEastAsia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    \* MERGEFORMAT</w:instrText>
    </w:r>
    <w:r>
      <w:rPr>
        <w:rFonts w:ascii="Arial" w:eastAsiaTheme="minorEastAsia" w:hAnsi="Arial" w:cs="Arial"/>
        <w:sz w:val="20"/>
        <w:szCs w:val="20"/>
      </w:rPr>
      <w:fldChar w:fldCharType="separate"/>
    </w:r>
    <w:r>
      <w:rPr>
        <w:rFonts w:ascii="Arial" w:eastAsiaTheme="majorEastAsia" w:hAnsi="Arial" w:cs="Arial"/>
        <w:sz w:val="20"/>
        <w:szCs w:val="20"/>
      </w:rPr>
      <w:t>1</w:t>
    </w:r>
    <w:r>
      <w:rPr>
        <w:rFonts w:ascii="Arial" w:eastAsiaTheme="majorEastAsia" w:hAnsi="Arial" w:cs="Arial"/>
        <w:sz w:val="20"/>
        <w:szCs w:val="20"/>
      </w:rPr>
      <w:fldChar w:fldCharType="end"/>
    </w:r>
  </w:p>
  <w:p w14:paraId="1045B8A6" w14:textId="77777777" w:rsidR="00B52105" w:rsidRDefault="00B521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0798D" w14:textId="77777777" w:rsidR="00B52105" w:rsidRDefault="00B521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FCE0" w14:textId="77777777" w:rsidR="00B52105" w:rsidRDefault="00B5210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A861" w14:textId="77777777" w:rsidR="00B52105" w:rsidRDefault="00B5210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E55C" w14:textId="77777777" w:rsidR="00B52105" w:rsidRDefault="00B521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2CB2D" w14:textId="77777777" w:rsidR="0057615D" w:rsidRDefault="0057615D">
      <w:pPr>
        <w:spacing w:after="0" w:line="240" w:lineRule="auto"/>
      </w:pPr>
      <w:r>
        <w:separator/>
      </w:r>
    </w:p>
    <w:p w14:paraId="3A5927C2" w14:textId="77777777" w:rsidR="0057615D" w:rsidRDefault="0057615D"/>
    <w:p w14:paraId="09570FFB" w14:textId="77777777" w:rsidR="0057615D" w:rsidRDefault="0057615D"/>
    <w:p w14:paraId="6C0CB3C6" w14:textId="77777777" w:rsidR="0057615D" w:rsidRDefault="0057615D"/>
  </w:footnote>
  <w:footnote w:type="continuationSeparator" w:id="0">
    <w:p w14:paraId="0E1540E6" w14:textId="77777777" w:rsidR="0057615D" w:rsidRDefault="0057615D">
      <w:pPr>
        <w:spacing w:after="0" w:line="240" w:lineRule="auto"/>
      </w:pPr>
      <w:r>
        <w:continuationSeparator/>
      </w:r>
    </w:p>
    <w:p w14:paraId="60676AA7" w14:textId="77777777" w:rsidR="0057615D" w:rsidRDefault="0057615D"/>
    <w:p w14:paraId="7A738439" w14:textId="77777777" w:rsidR="0057615D" w:rsidRDefault="0057615D"/>
    <w:p w14:paraId="3CA46CB4" w14:textId="77777777" w:rsidR="0057615D" w:rsidRDefault="005761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AF6DF" w14:textId="77777777" w:rsidR="00B52105" w:rsidRDefault="00000000">
    <w:pPr>
      <w:pStyle w:val="Nagwek"/>
      <w:contextualSpacing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PS-19/01-Z01 </w:t>
    </w:r>
  </w:p>
  <w:p w14:paraId="342DB8A8" w14:textId="77777777" w:rsidR="00B52105" w:rsidRDefault="00B5210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8D57" w14:textId="77777777" w:rsidR="00B52105" w:rsidRDefault="00000000">
    <w:pPr>
      <w:pStyle w:val="Nagwek"/>
      <w:contextualSpacing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PS-19/01-Z01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AE038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Załącznik nr 1 </w:t>
    </w:r>
  </w:p>
  <w:p w14:paraId="0BA8B08B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do Regulaminu korzystania z miejsc postojowych i obszaru parkingowego </w:t>
    </w:r>
  </w:p>
  <w:p w14:paraId="6189830F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na nieruchomościach zarządzanych przez Zarząd Transportu Miejskiego w Poznaniu</w:t>
    </w:r>
  </w:p>
  <w:p w14:paraId="7375C9FC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z dnia 03.04.2026 roku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DFA92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Załącznik nr 2</w:t>
    </w:r>
  </w:p>
  <w:p w14:paraId="4F6276A0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do Regulaminu korzystania z miejsc postojowych i obszaru parkingowego </w:t>
    </w:r>
  </w:p>
  <w:p w14:paraId="0F6DABD3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na nieruchomościach zarządzanych przez Zarząd Transportu Miejskiego w Poznaniu</w:t>
    </w:r>
  </w:p>
  <w:p w14:paraId="7D656D01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z dnia 03.04.2026 roku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163D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Załącznik nr 3 </w:t>
    </w:r>
  </w:p>
  <w:p w14:paraId="2E1BDCE8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do Regulaminu korzystania z miejsc postojowych i obszaru parkingowego </w:t>
    </w:r>
  </w:p>
  <w:p w14:paraId="7DF67357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na nieruchomościach zarządzanych przez Zarząd Transportu Miejskiego w Poznaniu</w:t>
    </w:r>
  </w:p>
  <w:p w14:paraId="72B3C03F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z dnia 03.04.2026 roku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D0E50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Załącznik nr 4 </w:t>
    </w:r>
  </w:p>
  <w:p w14:paraId="156AEF27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 xml:space="preserve">do Regulaminu korzystania z miejsc postojowych i obszaru parkingowego </w:t>
    </w:r>
  </w:p>
  <w:p w14:paraId="426567B6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na nieruchomościach zarządzanych przez Zarząd Transportu Miejskiego w Poznaniu</w:t>
    </w:r>
  </w:p>
  <w:p w14:paraId="474881F7" w14:textId="77777777" w:rsidR="00B52105" w:rsidRDefault="00000000">
    <w:pPr>
      <w:pStyle w:val="Nagwek"/>
      <w:jc w:val="right"/>
      <w:rPr>
        <w:rFonts w:ascii="Tahoma" w:hAnsi="Tahoma" w:cs="Tahoma"/>
        <w:sz w:val="18"/>
        <w:szCs w:val="16"/>
      </w:rPr>
    </w:pPr>
    <w:r>
      <w:rPr>
        <w:rFonts w:ascii="Tahoma" w:hAnsi="Tahoma" w:cs="Tahoma"/>
        <w:sz w:val="18"/>
        <w:szCs w:val="16"/>
      </w:rPr>
      <w:t>z dnia 03.04.2026 roku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4DD6"/>
    <w:multiLevelType w:val="multilevel"/>
    <w:tmpl w:val="BE8A316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7EB69A2"/>
    <w:multiLevelType w:val="multilevel"/>
    <w:tmpl w:val="80C0EA5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85F4EF2"/>
    <w:multiLevelType w:val="multilevel"/>
    <w:tmpl w:val="9D7E7F7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8C0B44"/>
    <w:multiLevelType w:val="multilevel"/>
    <w:tmpl w:val="9D9CE318"/>
    <w:lvl w:ilvl="0">
      <w:start w:val="1"/>
      <w:numFmt w:val="lowerLetter"/>
      <w:lvlText w:val="%1)"/>
      <w:lvlJc w:val="left"/>
      <w:pPr>
        <w:ind w:left="1637" w:hanging="360"/>
      </w:pPr>
    </w:lvl>
    <w:lvl w:ilvl="1">
      <w:start w:val="1"/>
      <w:numFmt w:val="lowerLetter"/>
      <w:lvlText w:val="%2."/>
      <w:lvlJc w:val="left"/>
      <w:pPr>
        <w:ind w:left="2208" w:hanging="360"/>
      </w:pPr>
    </w:lvl>
    <w:lvl w:ilvl="2">
      <w:start w:val="1"/>
      <w:numFmt w:val="lowerRoman"/>
      <w:lvlText w:val="%3."/>
      <w:lvlJc w:val="right"/>
      <w:pPr>
        <w:ind w:left="2928" w:hanging="180"/>
      </w:pPr>
    </w:lvl>
    <w:lvl w:ilvl="3">
      <w:start w:val="1"/>
      <w:numFmt w:val="decimal"/>
      <w:lvlText w:val="%4."/>
      <w:lvlJc w:val="left"/>
      <w:pPr>
        <w:ind w:left="3648" w:hanging="360"/>
      </w:pPr>
    </w:lvl>
    <w:lvl w:ilvl="4">
      <w:start w:val="1"/>
      <w:numFmt w:val="lowerLetter"/>
      <w:lvlText w:val="%5."/>
      <w:lvlJc w:val="left"/>
      <w:pPr>
        <w:ind w:left="4368" w:hanging="360"/>
      </w:pPr>
    </w:lvl>
    <w:lvl w:ilvl="5">
      <w:start w:val="1"/>
      <w:numFmt w:val="lowerRoman"/>
      <w:lvlText w:val="%6."/>
      <w:lvlJc w:val="right"/>
      <w:pPr>
        <w:ind w:left="5088" w:hanging="180"/>
      </w:pPr>
    </w:lvl>
    <w:lvl w:ilvl="6">
      <w:start w:val="1"/>
      <w:numFmt w:val="decimal"/>
      <w:lvlText w:val="%7."/>
      <w:lvlJc w:val="left"/>
      <w:pPr>
        <w:ind w:left="5808" w:hanging="360"/>
      </w:pPr>
    </w:lvl>
    <w:lvl w:ilvl="7">
      <w:start w:val="1"/>
      <w:numFmt w:val="lowerLetter"/>
      <w:lvlText w:val="%8."/>
      <w:lvlJc w:val="left"/>
      <w:pPr>
        <w:ind w:left="6528" w:hanging="360"/>
      </w:pPr>
    </w:lvl>
    <w:lvl w:ilvl="8">
      <w:start w:val="1"/>
      <w:numFmt w:val="lowerRoman"/>
      <w:lvlText w:val="%9."/>
      <w:lvlJc w:val="right"/>
      <w:pPr>
        <w:ind w:left="7248" w:hanging="180"/>
      </w:pPr>
    </w:lvl>
  </w:abstractNum>
  <w:abstractNum w:abstractNumId="4" w15:restartNumberingAfterBreak="0">
    <w:nsid w:val="0C7D4B85"/>
    <w:multiLevelType w:val="multilevel"/>
    <w:tmpl w:val="C10A33E0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1151364"/>
    <w:multiLevelType w:val="multilevel"/>
    <w:tmpl w:val="3E5EFBA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1CC6797"/>
    <w:multiLevelType w:val="multilevel"/>
    <w:tmpl w:val="D320ED26"/>
    <w:lvl w:ilvl="0">
      <w:start w:val="1"/>
      <w:numFmt w:val="decimal"/>
      <w:lvlText w:val="%1"/>
      <w:lvlJc w:val="left"/>
      <w:pPr>
        <w:ind w:left="11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3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2" w:hanging="1800"/>
      </w:pPr>
      <w:rPr>
        <w:rFonts w:hint="default"/>
      </w:rPr>
    </w:lvl>
  </w:abstractNum>
  <w:abstractNum w:abstractNumId="7" w15:restartNumberingAfterBreak="0">
    <w:nsid w:val="13316DD0"/>
    <w:multiLevelType w:val="multilevel"/>
    <w:tmpl w:val="1C427A8C"/>
    <w:lvl w:ilvl="0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8867A3"/>
    <w:multiLevelType w:val="multilevel"/>
    <w:tmpl w:val="477A7F0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17A670A1"/>
    <w:multiLevelType w:val="multilevel"/>
    <w:tmpl w:val="4EC2FE8C"/>
    <w:lvl w:ilvl="0">
      <w:start w:val="1"/>
      <w:numFmt w:val="decimal"/>
      <w:lvlText w:val="%1)"/>
      <w:lvlJc w:val="left"/>
      <w:pPr>
        <w:ind w:left="123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950" w:hanging="360"/>
      </w:pPr>
    </w:lvl>
    <w:lvl w:ilvl="2">
      <w:start w:val="1"/>
      <w:numFmt w:val="lowerRoman"/>
      <w:lvlText w:val="%3."/>
      <w:lvlJc w:val="right"/>
      <w:pPr>
        <w:ind w:left="2670" w:hanging="180"/>
      </w:pPr>
    </w:lvl>
    <w:lvl w:ilvl="3">
      <w:start w:val="1"/>
      <w:numFmt w:val="decimal"/>
      <w:lvlText w:val="%4."/>
      <w:lvlJc w:val="left"/>
      <w:pPr>
        <w:ind w:left="3390" w:hanging="360"/>
      </w:pPr>
    </w:lvl>
    <w:lvl w:ilvl="4">
      <w:start w:val="1"/>
      <w:numFmt w:val="lowerLetter"/>
      <w:lvlText w:val="%5."/>
      <w:lvlJc w:val="left"/>
      <w:pPr>
        <w:ind w:left="4110" w:hanging="360"/>
      </w:pPr>
    </w:lvl>
    <w:lvl w:ilvl="5">
      <w:start w:val="1"/>
      <w:numFmt w:val="lowerRoman"/>
      <w:lvlText w:val="%6."/>
      <w:lvlJc w:val="right"/>
      <w:pPr>
        <w:ind w:left="4830" w:hanging="180"/>
      </w:pPr>
    </w:lvl>
    <w:lvl w:ilvl="6">
      <w:start w:val="1"/>
      <w:numFmt w:val="decimal"/>
      <w:lvlText w:val="%7."/>
      <w:lvlJc w:val="left"/>
      <w:pPr>
        <w:ind w:left="5550" w:hanging="360"/>
      </w:pPr>
    </w:lvl>
    <w:lvl w:ilvl="7">
      <w:start w:val="1"/>
      <w:numFmt w:val="lowerLetter"/>
      <w:lvlText w:val="%8."/>
      <w:lvlJc w:val="left"/>
      <w:pPr>
        <w:ind w:left="6270" w:hanging="360"/>
      </w:pPr>
    </w:lvl>
    <w:lvl w:ilvl="8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1C9F35AC"/>
    <w:multiLevelType w:val="multilevel"/>
    <w:tmpl w:val="674E833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AD3F90"/>
    <w:multiLevelType w:val="multilevel"/>
    <w:tmpl w:val="96DE36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B142DD"/>
    <w:multiLevelType w:val="multilevel"/>
    <w:tmpl w:val="ABBAA30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1F7F11D8"/>
    <w:multiLevelType w:val="multilevel"/>
    <w:tmpl w:val="875C3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2596F7E"/>
    <w:multiLevelType w:val="multilevel"/>
    <w:tmpl w:val="11A8D8D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2930B4E"/>
    <w:multiLevelType w:val="multilevel"/>
    <w:tmpl w:val="D4AEA8A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408101E"/>
    <w:multiLevelType w:val="multilevel"/>
    <w:tmpl w:val="07325BD2"/>
    <w:lvl w:ilvl="0">
      <w:start w:val="1"/>
      <w:numFmt w:val="lowerLetter"/>
      <w:lvlText w:val="%1)"/>
      <w:lvlJc w:val="left"/>
      <w:pPr>
        <w:ind w:left="1230" w:hanging="360"/>
      </w:pPr>
      <w:rPr>
        <w:rFonts w:ascii="Arial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950" w:hanging="360"/>
      </w:pPr>
    </w:lvl>
    <w:lvl w:ilvl="2">
      <w:start w:val="1"/>
      <w:numFmt w:val="lowerRoman"/>
      <w:lvlText w:val="%3."/>
      <w:lvlJc w:val="right"/>
      <w:pPr>
        <w:ind w:left="2670" w:hanging="180"/>
      </w:pPr>
    </w:lvl>
    <w:lvl w:ilvl="3">
      <w:start w:val="1"/>
      <w:numFmt w:val="decimal"/>
      <w:lvlText w:val="%4."/>
      <w:lvlJc w:val="left"/>
      <w:pPr>
        <w:ind w:left="3390" w:hanging="360"/>
      </w:pPr>
    </w:lvl>
    <w:lvl w:ilvl="4">
      <w:start w:val="1"/>
      <w:numFmt w:val="lowerLetter"/>
      <w:lvlText w:val="%5."/>
      <w:lvlJc w:val="left"/>
      <w:pPr>
        <w:ind w:left="4110" w:hanging="360"/>
      </w:pPr>
    </w:lvl>
    <w:lvl w:ilvl="5">
      <w:start w:val="1"/>
      <w:numFmt w:val="lowerRoman"/>
      <w:lvlText w:val="%6."/>
      <w:lvlJc w:val="right"/>
      <w:pPr>
        <w:ind w:left="4830" w:hanging="180"/>
      </w:pPr>
    </w:lvl>
    <w:lvl w:ilvl="6">
      <w:start w:val="1"/>
      <w:numFmt w:val="decimal"/>
      <w:lvlText w:val="%7."/>
      <w:lvlJc w:val="left"/>
      <w:pPr>
        <w:ind w:left="5550" w:hanging="360"/>
      </w:pPr>
    </w:lvl>
    <w:lvl w:ilvl="7">
      <w:start w:val="1"/>
      <w:numFmt w:val="lowerLetter"/>
      <w:lvlText w:val="%8."/>
      <w:lvlJc w:val="left"/>
      <w:pPr>
        <w:ind w:left="6270" w:hanging="360"/>
      </w:pPr>
    </w:lvl>
    <w:lvl w:ilvl="8">
      <w:start w:val="1"/>
      <w:numFmt w:val="lowerRoman"/>
      <w:lvlText w:val="%9."/>
      <w:lvlJc w:val="right"/>
      <w:pPr>
        <w:ind w:left="6990" w:hanging="180"/>
      </w:pPr>
    </w:lvl>
  </w:abstractNum>
  <w:abstractNum w:abstractNumId="17" w15:restartNumberingAfterBreak="0">
    <w:nsid w:val="24464C5C"/>
    <w:multiLevelType w:val="multilevel"/>
    <w:tmpl w:val="3744B1D2"/>
    <w:lvl w:ilvl="0">
      <w:start w:val="1"/>
      <w:numFmt w:val="bullet"/>
      <w:pStyle w:val="Akapitzlist"/>
      <w:lvlText w:val=""/>
      <w:lvlJc w:val="left"/>
      <w:pPr>
        <w:ind w:left="61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8" w15:restartNumberingAfterBreak="0">
    <w:nsid w:val="254B7663"/>
    <w:multiLevelType w:val="multilevel"/>
    <w:tmpl w:val="0C22BB7C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 w:hint="default"/>
        <w:b w:val="0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265717A4"/>
    <w:multiLevelType w:val="multilevel"/>
    <w:tmpl w:val="60CA7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A4744"/>
    <w:multiLevelType w:val="multilevel"/>
    <w:tmpl w:val="7B2CAC6E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21" w15:restartNumberingAfterBreak="0">
    <w:nsid w:val="2E5E02A4"/>
    <w:multiLevelType w:val="multilevel"/>
    <w:tmpl w:val="E83A8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20753"/>
    <w:multiLevelType w:val="multilevel"/>
    <w:tmpl w:val="347A8F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717CD3"/>
    <w:multiLevelType w:val="multilevel"/>
    <w:tmpl w:val="18A2819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36B65"/>
    <w:multiLevelType w:val="multilevel"/>
    <w:tmpl w:val="9782F6D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29660EE"/>
    <w:multiLevelType w:val="multilevel"/>
    <w:tmpl w:val="C2B2D6A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Cs w:val="0"/>
        <w:i w:val="0"/>
        <w:iCs w:val="0"/>
        <w:caps w:val="0"/>
        <w:smallCaps w:val="0"/>
        <w:strike w:val="0"/>
        <w:vanish w:val="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6" w15:restartNumberingAfterBreak="0">
    <w:nsid w:val="33B85B1E"/>
    <w:multiLevelType w:val="multilevel"/>
    <w:tmpl w:val="B0649E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323AA1"/>
    <w:multiLevelType w:val="multilevel"/>
    <w:tmpl w:val="D61A54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261864"/>
    <w:multiLevelType w:val="multilevel"/>
    <w:tmpl w:val="E5DA7B82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  <w:b/>
        <w:bCs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3AB731DE"/>
    <w:multiLevelType w:val="multilevel"/>
    <w:tmpl w:val="9E468B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B21931"/>
    <w:multiLevelType w:val="multilevel"/>
    <w:tmpl w:val="3612DB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7957D9"/>
    <w:multiLevelType w:val="multilevel"/>
    <w:tmpl w:val="C09A4970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0"/>
        <w:szCs w:val="0"/>
        <w:u w:val="none"/>
        <w:shd w:val="clear" w:color="000000" w:fill="000000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989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1174EE1"/>
    <w:multiLevelType w:val="multilevel"/>
    <w:tmpl w:val="8E640216"/>
    <w:lvl w:ilvl="0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49C1258A"/>
    <w:multiLevelType w:val="multilevel"/>
    <w:tmpl w:val="AA40EC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990D3E"/>
    <w:multiLevelType w:val="multilevel"/>
    <w:tmpl w:val="765ADE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5E180B"/>
    <w:multiLevelType w:val="multilevel"/>
    <w:tmpl w:val="1818CA04"/>
    <w:lvl w:ilvl="0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582709F5"/>
    <w:multiLevelType w:val="multilevel"/>
    <w:tmpl w:val="4E1E3DAE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5A2E5C83"/>
    <w:multiLevelType w:val="multilevel"/>
    <w:tmpl w:val="C0B6B42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5D292E5D"/>
    <w:multiLevelType w:val="multilevel"/>
    <w:tmpl w:val="C1EE78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93D51"/>
    <w:multiLevelType w:val="multilevel"/>
    <w:tmpl w:val="0302C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A971C1"/>
    <w:multiLevelType w:val="multilevel"/>
    <w:tmpl w:val="9968D70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1" w15:restartNumberingAfterBreak="0">
    <w:nsid w:val="68C34BFD"/>
    <w:multiLevelType w:val="multilevel"/>
    <w:tmpl w:val="FF8E76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311720"/>
    <w:multiLevelType w:val="multilevel"/>
    <w:tmpl w:val="BF209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CC6A7A"/>
    <w:multiLevelType w:val="multilevel"/>
    <w:tmpl w:val="278EB73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 w15:restartNumberingAfterBreak="0">
    <w:nsid w:val="75E53025"/>
    <w:multiLevelType w:val="multilevel"/>
    <w:tmpl w:val="74F0B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B532E4"/>
    <w:multiLevelType w:val="multilevel"/>
    <w:tmpl w:val="292A9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52218687">
    <w:abstractNumId w:val="16"/>
  </w:num>
  <w:num w:numId="2" w16cid:durableId="608048532">
    <w:abstractNumId w:val="9"/>
  </w:num>
  <w:num w:numId="3" w16cid:durableId="2003894454">
    <w:abstractNumId w:val="35"/>
  </w:num>
  <w:num w:numId="4" w16cid:durableId="1112626366">
    <w:abstractNumId w:val="18"/>
  </w:num>
  <w:num w:numId="5" w16cid:durableId="1324814357">
    <w:abstractNumId w:val="41"/>
  </w:num>
  <w:num w:numId="6" w16cid:durableId="690185236">
    <w:abstractNumId w:val="17"/>
  </w:num>
  <w:num w:numId="7" w16cid:durableId="2362235">
    <w:abstractNumId w:val="11"/>
  </w:num>
  <w:num w:numId="8" w16cid:durableId="1203252578">
    <w:abstractNumId w:val="36"/>
  </w:num>
  <w:num w:numId="9" w16cid:durableId="935749137">
    <w:abstractNumId w:val="38"/>
  </w:num>
  <w:num w:numId="10" w16cid:durableId="1193953395">
    <w:abstractNumId w:val="10"/>
  </w:num>
  <w:num w:numId="11" w16cid:durableId="1228997141">
    <w:abstractNumId w:val="32"/>
  </w:num>
  <w:num w:numId="12" w16cid:durableId="559245898">
    <w:abstractNumId w:val="3"/>
  </w:num>
  <w:num w:numId="13" w16cid:durableId="159934797">
    <w:abstractNumId w:val="4"/>
  </w:num>
  <w:num w:numId="14" w16cid:durableId="1277179703">
    <w:abstractNumId w:val="43"/>
  </w:num>
  <w:num w:numId="15" w16cid:durableId="2051618">
    <w:abstractNumId w:val="13"/>
  </w:num>
  <w:num w:numId="16" w16cid:durableId="82524880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29955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03171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728539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83287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123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46759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155255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597252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37822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314341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44076419">
    <w:abstractNumId w:val="17"/>
  </w:num>
  <w:num w:numId="28" w16cid:durableId="610017987">
    <w:abstractNumId w:val="17"/>
  </w:num>
  <w:num w:numId="29" w16cid:durableId="1865824286">
    <w:abstractNumId w:val="17"/>
  </w:num>
  <w:num w:numId="30" w16cid:durableId="637419563">
    <w:abstractNumId w:val="17"/>
  </w:num>
  <w:num w:numId="31" w16cid:durableId="1703942512">
    <w:abstractNumId w:val="17"/>
  </w:num>
  <w:num w:numId="32" w16cid:durableId="799304366">
    <w:abstractNumId w:val="17"/>
  </w:num>
  <w:num w:numId="33" w16cid:durableId="270211119">
    <w:abstractNumId w:val="17"/>
  </w:num>
  <w:num w:numId="34" w16cid:durableId="121967833">
    <w:abstractNumId w:val="17"/>
  </w:num>
  <w:num w:numId="35" w16cid:durableId="312757608">
    <w:abstractNumId w:val="17"/>
  </w:num>
  <w:num w:numId="36" w16cid:durableId="392781051">
    <w:abstractNumId w:val="17"/>
  </w:num>
  <w:num w:numId="37" w16cid:durableId="637422549">
    <w:abstractNumId w:val="17"/>
  </w:num>
  <w:num w:numId="38" w16cid:durableId="965696795">
    <w:abstractNumId w:val="17"/>
  </w:num>
  <w:num w:numId="39" w16cid:durableId="2095471541">
    <w:abstractNumId w:val="17"/>
  </w:num>
  <w:num w:numId="40" w16cid:durableId="1047679884">
    <w:abstractNumId w:val="17"/>
  </w:num>
  <w:num w:numId="41" w16cid:durableId="439957024">
    <w:abstractNumId w:val="17"/>
  </w:num>
  <w:num w:numId="42" w16cid:durableId="337773436">
    <w:abstractNumId w:val="17"/>
  </w:num>
  <w:num w:numId="43" w16cid:durableId="2085181735">
    <w:abstractNumId w:val="17"/>
  </w:num>
  <w:num w:numId="44" w16cid:durableId="1620985975">
    <w:abstractNumId w:val="17"/>
  </w:num>
  <w:num w:numId="45" w16cid:durableId="1109855151">
    <w:abstractNumId w:val="17"/>
  </w:num>
  <w:num w:numId="46" w16cid:durableId="1695226882">
    <w:abstractNumId w:val="4"/>
  </w:num>
  <w:num w:numId="47" w16cid:durableId="299772487">
    <w:abstractNumId w:val="4"/>
  </w:num>
  <w:num w:numId="48" w16cid:durableId="622004474">
    <w:abstractNumId w:val="29"/>
  </w:num>
  <w:num w:numId="49" w16cid:durableId="284385583">
    <w:abstractNumId w:val="34"/>
  </w:num>
  <w:num w:numId="50" w16cid:durableId="880675137">
    <w:abstractNumId w:val="20"/>
  </w:num>
  <w:num w:numId="51" w16cid:durableId="1165897653">
    <w:abstractNumId w:val="31"/>
  </w:num>
  <w:num w:numId="52" w16cid:durableId="1442259211">
    <w:abstractNumId w:val="4"/>
  </w:num>
  <w:num w:numId="53" w16cid:durableId="1900435416">
    <w:abstractNumId w:val="4"/>
  </w:num>
  <w:num w:numId="54" w16cid:durableId="519972484">
    <w:abstractNumId w:val="23"/>
  </w:num>
  <w:num w:numId="55" w16cid:durableId="1401102651">
    <w:abstractNumId w:val="25"/>
  </w:num>
  <w:num w:numId="56" w16cid:durableId="764300139">
    <w:abstractNumId w:val="6"/>
  </w:num>
  <w:num w:numId="57" w16cid:durableId="34162914">
    <w:abstractNumId w:val="4"/>
  </w:num>
  <w:num w:numId="58" w16cid:durableId="480118483">
    <w:abstractNumId w:val="6"/>
  </w:num>
  <w:num w:numId="59" w16cid:durableId="1101954753">
    <w:abstractNumId w:val="6"/>
  </w:num>
  <w:num w:numId="60" w16cid:durableId="374087928">
    <w:abstractNumId w:val="4"/>
  </w:num>
  <w:num w:numId="61" w16cid:durableId="694694769">
    <w:abstractNumId w:val="4"/>
  </w:num>
  <w:num w:numId="62" w16cid:durableId="2041970919">
    <w:abstractNumId w:val="4"/>
  </w:num>
  <w:num w:numId="63" w16cid:durableId="761224507">
    <w:abstractNumId w:val="4"/>
  </w:num>
  <w:num w:numId="64" w16cid:durableId="1511602862">
    <w:abstractNumId w:val="4"/>
  </w:num>
  <w:num w:numId="65" w16cid:durableId="1530489618">
    <w:abstractNumId w:val="4"/>
  </w:num>
  <w:num w:numId="66" w16cid:durableId="1985621815">
    <w:abstractNumId w:val="4"/>
  </w:num>
  <w:num w:numId="67" w16cid:durableId="1508053857">
    <w:abstractNumId w:val="4"/>
  </w:num>
  <w:num w:numId="68" w16cid:durableId="393357639">
    <w:abstractNumId w:val="4"/>
  </w:num>
  <w:num w:numId="69" w16cid:durableId="287666071">
    <w:abstractNumId w:val="4"/>
  </w:num>
  <w:num w:numId="70" w16cid:durableId="415829609">
    <w:abstractNumId w:val="4"/>
  </w:num>
  <w:num w:numId="71" w16cid:durableId="1790969846">
    <w:abstractNumId w:val="4"/>
  </w:num>
  <w:num w:numId="72" w16cid:durableId="1331524433">
    <w:abstractNumId w:val="6"/>
  </w:num>
  <w:num w:numId="73" w16cid:durableId="1898666408">
    <w:abstractNumId w:val="4"/>
  </w:num>
  <w:num w:numId="74" w16cid:durableId="543711023">
    <w:abstractNumId w:val="4"/>
  </w:num>
  <w:num w:numId="75" w16cid:durableId="1320033867">
    <w:abstractNumId w:val="4"/>
  </w:num>
  <w:num w:numId="76" w16cid:durableId="2089037768">
    <w:abstractNumId w:val="4"/>
  </w:num>
  <w:num w:numId="77" w16cid:durableId="694772638">
    <w:abstractNumId w:val="4"/>
  </w:num>
  <w:num w:numId="78" w16cid:durableId="1588492440">
    <w:abstractNumId w:val="4"/>
  </w:num>
  <w:num w:numId="79" w16cid:durableId="1093933873">
    <w:abstractNumId w:val="6"/>
  </w:num>
  <w:num w:numId="80" w16cid:durableId="1109281225">
    <w:abstractNumId w:val="8"/>
  </w:num>
  <w:num w:numId="81" w16cid:durableId="350766277">
    <w:abstractNumId w:val="0"/>
  </w:num>
  <w:num w:numId="82" w16cid:durableId="812285836">
    <w:abstractNumId w:val="1"/>
  </w:num>
  <w:num w:numId="83" w16cid:durableId="1401096240">
    <w:abstractNumId w:val="17"/>
  </w:num>
  <w:num w:numId="84" w16cid:durableId="1913344403">
    <w:abstractNumId w:val="2"/>
  </w:num>
  <w:num w:numId="85" w16cid:durableId="1274049642">
    <w:abstractNumId w:val="5"/>
  </w:num>
  <w:num w:numId="86" w16cid:durableId="2019500724">
    <w:abstractNumId w:val="12"/>
  </w:num>
  <w:num w:numId="87" w16cid:durableId="989402458">
    <w:abstractNumId w:val="15"/>
  </w:num>
  <w:num w:numId="88" w16cid:durableId="1487085333">
    <w:abstractNumId w:val="17"/>
  </w:num>
  <w:num w:numId="89" w16cid:durableId="1526360406">
    <w:abstractNumId w:val="17"/>
  </w:num>
  <w:num w:numId="90" w16cid:durableId="1906724274">
    <w:abstractNumId w:val="17"/>
  </w:num>
  <w:num w:numId="91" w16cid:durableId="817499423">
    <w:abstractNumId w:val="15"/>
  </w:num>
  <w:num w:numId="92" w16cid:durableId="1672372546">
    <w:abstractNumId w:val="15"/>
  </w:num>
  <w:num w:numId="93" w16cid:durableId="1785228624">
    <w:abstractNumId w:val="27"/>
  </w:num>
  <w:num w:numId="94" w16cid:durableId="400980122">
    <w:abstractNumId w:val="22"/>
  </w:num>
  <w:num w:numId="95" w16cid:durableId="978073815">
    <w:abstractNumId w:val="26"/>
  </w:num>
  <w:num w:numId="96" w16cid:durableId="1870294289">
    <w:abstractNumId w:val="30"/>
  </w:num>
  <w:num w:numId="97" w16cid:durableId="1940408655">
    <w:abstractNumId w:val="33"/>
  </w:num>
  <w:num w:numId="98" w16cid:durableId="246353834">
    <w:abstractNumId w:val="21"/>
  </w:num>
  <w:num w:numId="99" w16cid:durableId="974719874">
    <w:abstractNumId w:val="40"/>
  </w:num>
  <w:num w:numId="100" w16cid:durableId="704260399">
    <w:abstractNumId w:val="37"/>
  </w:num>
  <w:num w:numId="101" w16cid:durableId="743258296">
    <w:abstractNumId w:val="28"/>
  </w:num>
  <w:num w:numId="102" w16cid:durableId="2019193660">
    <w:abstractNumId w:val="24"/>
  </w:num>
  <w:num w:numId="103" w16cid:durableId="1620378998">
    <w:abstractNumId w:val="28"/>
  </w:num>
  <w:num w:numId="104" w16cid:durableId="90470317">
    <w:abstractNumId w:val="39"/>
  </w:num>
  <w:num w:numId="105" w16cid:durableId="1274509586">
    <w:abstractNumId w:val="19"/>
  </w:num>
  <w:num w:numId="106" w16cid:durableId="2122409967">
    <w:abstractNumId w:val="44"/>
  </w:num>
  <w:num w:numId="107" w16cid:durableId="1059550011">
    <w:abstractNumId w:val="42"/>
  </w:num>
  <w:num w:numId="108" w16cid:durableId="872115185">
    <w:abstractNumId w:val="45"/>
  </w:num>
  <w:num w:numId="109" w16cid:durableId="1583681602">
    <w:abstractNumId w:val="14"/>
  </w:num>
  <w:num w:numId="110" w16cid:durableId="16886311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2038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105"/>
    <w:rsid w:val="0007197B"/>
    <w:rsid w:val="0023414A"/>
    <w:rsid w:val="002A4EED"/>
    <w:rsid w:val="0057615D"/>
    <w:rsid w:val="00B52105"/>
    <w:rsid w:val="00E3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97A3"/>
  <w15:docId w15:val="{9AC5E64A-EA81-4746-8687-F291D941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paragraph" w:styleId="Nagwek1">
    <w:name w:val="heading 1"/>
    <w:basedOn w:val="Akapitzlist"/>
    <w:link w:val="Nagwek1Znak"/>
    <w:uiPriority w:val="9"/>
    <w:qFormat/>
    <w:pPr>
      <w:numPr>
        <w:numId w:val="101"/>
      </w:numPr>
      <w:spacing w:before="240"/>
      <w:outlineLvl w:val="0"/>
    </w:pPr>
    <w:rPr>
      <w:b/>
      <w:bCs/>
      <w:color w:val="auto"/>
    </w:rPr>
  </w:style>
  <w:style w:type="paragraph" w:styleId="Nagwek2">
    <w:name w:val="heading 2"/>
    <w:basedOn w:val="Nagwek1"/>
    <w:link w:val="Nagwek2Znak"/>
    <w:uiPriority w:val="9"/>
    <w:unhideWhenUsed/>
    <w:qFormat/>
    <w:pPr>
      <w:numPr>
        <w:ilvl w:val="1"/>
      </w:numPr>
      <w:spacing w:before="0"/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numPr>
        <w:ilvl w:val="2"/>
        <w:numId w:val="101"/>
      </w:numPr>
      <w:spacing w:after="0" w:line="360" w:lineRule="auto"/>
      <w:outlineLvl w:val="2"/>
    </w:pPr>
    <w:rPr>
      <w:rFonts w:ascii="Arial" w:eastAsiaTheme="majorEastAsia" w:hAnsi="Arial" w:cs="Arial"/>
      <w:bCs/>
      <w:color w:val="auto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numPr>
        <w:ilvl w:val="3"/>
        <w:numId w:val="101"/>
      </w:numPr>
      <w:spacing w:before="120" w:after="120"/>
      <w:outlineLvl w:val="3"/>
    </w:pPr>
    <w:rPr>
      <w:rFonts w:ascii="Arial" w:eastAsiaTheme="majorEastAsia" w:hAnsi="Arial" w:cs="Arial"/>
      <w:bCs/>
      <w:iCs/>
      <w:color w:val="auto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numPr>
        <w:ilvl w:val="4"/>
        <w:numId w:val="10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numPr>
        <w:ilvl w:val="5"/>
        <w:numId w:val="10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numPr>
        <w:ilvl w:val="6"/>
        <w:numId w:val="10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numPr>
        <w:ilvl w:val="7"/>
        <w:numId w:val="10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numPr>
        <w:ilvl w:val="8"/>
        <w:numId w:val="10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gc">
    <w:name w:val="_tgc"/>
    <w:basedOn w:val="Domylnaczcionkaakapitu"/>
    <w:qFormat/>
  </w:style>
  <w:style w:type="character" w:customStyle="1" w:styleId="ListLabel1">
    <w:name w:val="ListLabel 1"/>
    <w:qFormat/>
    <w:rPr>
      <w:rFonts w:ascii="Arial" w:hAnsi="Arial"/>
      <w:b/>
    </w:rPr>
  </w:style>
  <w:style w:type="character" w:customStyle="1" w:styleId="ListLabel2">
    <w:name w:val="ListLabel 2"/>
    <w:qFormat/>
    <w:rPr>
      <w:b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ascii="Arial" w:hAnsi="Arial" w:cs="Arial"/>
      <w:b/>
    </w:rPr>
  </w:style>
  <w:style w:type="character" w:customStyle="1" w:styleId="ListLabel7">
    <w:name w:val="ListLabel 7"/>
    <w:qFormat/>
    <w:rPr>
      <w:rFonts w:ascii="Arial" w:hAnsi="Arial" w:cs="Arial"/>
      <w:sz w:val="22"/>
      <w:szCs w:val="22"/>
    </w:rPr>
  </w:style>
  <w:style w:type="character" w:customStyle="1" w:styleId="ListLabel8">
    <w:name w:val="ListLabel 8"/>
    <w:qFormat/>
    <w:rPr>
      <w:rFonts w:ascii="Arial" w:hAnsi="Arial"/>
      <w:b/>
    </w:rPr>
  </w:style>
  <w:style w:type="character" w:customStyle="1" w:styleId="ListLabel9">
    <w:name w:val="ListLabel 9"/>
    <w:qFormat/>
    <w:rPr>
      <w:rFonts w:ascii="Arial" w:hAnsi="Arial"/>
      <w:b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/>
      <w:color w:val="00000A"/>
    </w:rPr>
  </w:style>
  <w:style w:type="character" w:customStyle="1" w:styleId="ListLabel15">
    <w:name w:val="ListLabel 15"/>
    <w:qFormat/>
    <w:rPr>
      <w:b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Znakinumeracji">
    <w:name w:val="Znaki numeracji"/>
    <w:qFormat/>
  </w:style>
  <w:style w:type="character" w:customStyle="1" w:styleId="ListLabel28">
    <w:name w:val="ListLabel 28"/>
    <w:qFormat/>
    <w:rPr>
      <w:rFonts w:ascii="Arial" w:hAnsi="Arial" w:cs="Symbol"/>
    </w:rPr>
  </w:style>
  <w:style w:type="character" w:customStyle="1" w:styleId="ListLabel29">
    <w:name w:val="ListLabel 29"/>
    <w:qFormat/>
    <w:rPr>
      <w:rFonts w:ascii="Arial" w:hAnsi="Arial"/>
      <w:b/>
    </w:rPr>
  </w:style>
  <w:style w:type="character" w:customStyle="1" w:styleId="ListLabel30">
    <w:name w:val="ListLabel 30"/>
    <w:qFormat/>
    <w:rPr>
      <w:b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 w:cs="Arial"/>
      <w:sz w:val="24"/>
      <w:szCs w:val="22"/>
    </w:rPr>
  </w:style>
  <w:style w:type="character" w:customStyle="1" w:styleId="ListLabel33">
    <w:name w:val="ListLabel 33"/>
    <w:qFormat/>
    <w:rPr>
      <w:rFonts w:ascii="Arial" w:hAnsi="Arial"/>
      <w:b/>
    </w:rPr>
  </w:style>
  <w:style w:type="character" w:customStyle="1" w:styleId="ListLabel34">
    <w:name w:val="ListLabel 34"/>
    <w:qFormat/>
    <w:rPr>
      <w:rFonts w:ascii="Arial" w:hAnsi="Arial" w:cs="Symbol"/>
      <w:b/>
    </w:rPr>
  </w:style>
  <w:style w:type="character" w:customStyle="1" w:styleId="ListLabel35">
    <w:name w:val="ListLabel 35"/>
    <w:qFormat/>
    <w:rPr>
      <w:rFonts w:ascii="Arial" w:hAnsi="Arial" w:cs="Symbol"/>
      <w:b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Wingdings"/>
    </w:rPr>
  </w:style>
  <w:style w:type="character" w:customStyle="1" w:styleId="ListLabel38">
    <w:name w:val="ListLabel 38"/>
    <w:qFormat/>
    <w:rPr>
      <w:rFonts w:cs="Symbol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Wingdings"/>
    </w:rPr>
  </w:style>
  <w:style w:type="character" w:customStyle="1" w:styleId="ListLabel41">
    <w:name w:val="ListLabel 41"/>
    <w:qFormat/>
    <w:rPr>
      <w:rFonts w:cs="Symbol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ascii="Arial" w:hAnsi="Arial" w:cs="Symbol"/>
      <w:sz w:val="22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Symbol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ascii="Arial" w:hAnsi="Arial" w:cs="Arial"/>
      <w:sz w:val="22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FontStyle21">
    <w:name w:val="Font Style21"/>
    <w:basedOn w:val="Domylnaczcionkaakapitu"/>
    <w:uiPriority w:val="99"/>
    <w:qFormat/>
    <w:rPr>
      <w:rFonts w:ascii="Tahoma" w:hAnsi="Tahoma" w:cs="Tahoma"/>
      <w:b/>
      <w:bCs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qFormat/>
    <w:rPr>
      <w:rFonts w:ascii="Arial" w:eastAsia="Times New Roman" w:hAnsi="Arial" w:cs="Arial"/>
      <w:b/>
      <w:bCs/>
      <w:sz w:val="22"/>
      <w:lang w:eastAsia="pl-PL"/>
    </w:rPr>
  </w:style>
  <w:style w:type="character" w:customStyle="1" w:styleId="XParagraphZnak">
    <w:name w:val="X Paragraph Znak"/>
    <w:basedOn w:val="Domylnaczcionkaakapitu"/>
    <w:link w:val="XParagraph"/>
    <w:qFormat/>
    <w:rPr>
      <w:rFonts w:ascii="Arial" w:eastAsia="Times New Roman" w:hAnsi="Arial" w:cs="Times New Roman"/>
      <w:szCs w:val="20"/>
      <w:lang w:eastAsia="pl-PL"/>
    </w:rPr>
  </w:style>
  <w:style w:type="character" w:customStyle="1" w:styleId="ListLabel62">
    <w:name w:val="ListLabel 62"/>
    <w:qFormat/>
    <w:rPr>
      <w:rFonts w:ascii="Arial" w:hAnsi="Arial" w:cs="Symbol"/>
      <w:b/>
    </w:rPr>
  </w:style>
  <w:style w:type="character" w:customStyle="1" w:styleId="ListLabel63">
    <w:name w:val="ListLabel 63"/>
    <w:qFormat/>
    <w:rPr>
      <w:rFonts w:ascii="Arial" w:hAnsi="Arial"/>
      <w:b/>
    </w:rPr>
  </w:style>
  <w:style w:type="character" w:customStyle="1" w:styleId="ListLabel64">
    <w:name w:val="ListLabel 64"/>
    <w:qFormat/>
    <w:rPr>
      <w:rFonts w:ascii="Arial" w:hAnsi="Arial"/>
      <w:b/>
      <w:sz w:val="22"/>
    </w:rPr>
  </w:style>
  <w:style w:type="character" w:customStyle="1" w:styleId="ListLabel65">
    <w:name w:val="ListLabel 65"/>
    <w:qFormat/>
    <w:rPr>
      <w:rFonts w:ascii="Arial" w:hAnsi="Arial"/>
      <w:b/>
      <w:sz w:val="22"/>
    </w:rPr>
  </w:style>
  <w:style w:type="character" w:customStyle="1" w:styleId="ListLabel66">
    <w:name w:val="ListLabel 66"/>
    <w:qFormat/>
    <w:rPr>
      <w:rFonts w:ascii="Arial" w:hAnsi="Arial"/>
      <w:b/>
      <w:sz w:val="22"/>
    </w:rPr>
  </w:style>
  <w:style w:type="character" w:customStyle="1" w:styleId="ListLabel67">
    <w:name w:val="ListLabel 67"/>
    <w:qFormat/>
    <w:rPr>
      <w:b/>
    </w:rPr>
  </w:style>
  <w:style w:type="character" w:customStyle="1" w:styleId="ListLabel68">
    <w:name w:val="ListLabel 68"/>
    <w:qFormat/>
    <w:rPr>
      <w:b/>
    </w:rPr>
  </w:style>
  <w:style w:type="character" w:customStyle="1" w:styleId="ListLabel69">
    <w:name w:val="ListLabel 69"/>
    <w:qFormat/>
    <w:rPr>
      <w:rFonts w:cs="Arial"/>
      <w:b/>
      <w:sz w:val="24"/>
    </w:rPr>
  </w:style>
  <w:style w:type="character" w:customStyle="1" w:styleId="ListLabel70">
    <w:name w:val="ListLabel 70"/>
    <w:qFormat/>
    <w:rPr>
      <w:rFonts w:cs="Arial"/>
      <w:sz w:val="24"/>
      <w:szCs w:val="22"/>
    </w:rPr>
  </w:style>
  <w:style w:type="character" w:customStyle="1" w:styleId="ListLabel71">
    <w:name w:val="ListLabel 71"/>
    <w:qFormat/>
    <w:rPr>
      <w:b/>
    </w:rPr>
  </w:style>
  <w:style w:type="character" w:customStyle="1" w:styleId="ListLabel72">
    <w:name w:val="ListLabel 72"/>
    <w:qFormat/>
    <w:rPr>
      <w:rFonts w:ascii="Arial" w:hAnsi="Arial" w:cs="Symbol"/>
      <w:b/>
    </w:rPr>
  </w:style>
  <w:style w:type="character" w:customStyle="1" w:styleId="ListLabel73">
    <w:name w:val="ListLabel 73"/>
    <w:qFormat/>
    <w:rPr>
      <w:rFonts w:ascii="Arial" w:hAnsi="Arial" w:cs="Symbol"/>
      <w:b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ascii="Arial" w:hAnsi="Arial" w:cs="Symbol"/>
      <w:b/>
      <w:sz w:val="22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Arial"/>
      <w:sz w:val="22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b/>
    </w:rPr>
  </w:style>
  <w:style w:type="character" w:customStyle="1" w:styleId="ListLabel107">
    <w:name w:val="ListLabel 107"/>
    <w:qFormat/>
    <w:rPr>
      <w:b/>
    </w:rPr>
  </w:style>
  <w:style w:type="character" w:customStyle="1" w:styleId="ListLabel108">
    <w:name w:val="ListLabel 108"/>
    <w:qFormat/>
    <w:rPr>
      <w:b/>
    </w:rPr>
  </w:style>
  <w:style w:type="character" w:customStyle="1" w:styleId="ListLabel109">
    <w:name w:val="ListLabel 109"/>
    <w:qFormat/>
    <w:rPr>
      <w:b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sz w:val="22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b/>
    </w:rPr>
  </w:style>
  <w:style w:type="character" w:customStyle="1" w:styleId="ListLabel125">
    <w:name w:val="ListLabel 125"/>
    <w:qFormat/>
    <w:rPr>
      <w:b/>
    </w:rPr>
  </w:style>
  <w:style w:type="character" w:customStyle="1" w:styleId="ListLabel126">
    <w:name w:val="ListLabel 126"/>
    <w:qFormat/>
    <w:rPr>
      <w:b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Courier New"/>
    </w:rPr>
  </w:style>
  <w:style w:type="character" w:customStyle="1" w:styleId="ListLabel157">
    <w:name w:val="ListLabel 157"/>
    <w:qFormat/>
    <w:rPr>
      <w:rFonts w:ascii="Arial" w:hAnsi="Arial"/>
      <w:b/>
      <w:sz w:val="22"/>
      <w:szCs w:val="22"/>
      <w:lang w:val="cs-CZ"/>
    </w:rPr>
  </w:style>
  <w:style w:type="character" w:customStyle="1" w:styleId="ListLabel158">
    <w:name w:val="ListLabel 158"/>
    <w:qFormat/>
    <w:rPr>
      <w:rFonts w:ascii="Arial" w:hAnsi="Arial"/>
      <w:b/>
      <w:sz w:val="22"/>
      <w:szCs w:val="22"/>
    </w:rPr>
  </w:style>
  <w:style w:type="character" w:customStyle="1" w:styleId="ListLabel159">
    <w:name w:val="ListLabel 159"/>
    <w:qFormat/>
    <w:rPr>
      <w:rFonts w:ascii="Arial" w:hAnsi="Arial"/>
      <w:b/>
      <w:sz w:val="22"/>
      <w:szCs w:val="22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Courier New"/>
    </w:rPr>
  </w:style>
  <w:style w:type="character" w:customStyle="1" w:styleId="ListLabel163">
    <w:name w:val="ListLabel 163"/>
    <w:qFormat/>
    <w:rPr>
      <w:rFonts w:ascii="Arial" w:hAnsi="Arial" w:cs="Symbol"/>
      <w:b/>
    </w:rPr>
  </w:style>
  <w:style w:type="character" w:customStyle="1" w:styleId="ListLabel164">
    <w:name w:val="ListLabel 164"/>
    <w:qFormat/>
    <w:rPr>
      <w:rFonts w:ascii="Arial" w:hAnsi="Arial"/>
      <w:b/>
    </w:rPr>
  </w:style>
  <w:style w:type="character" w:customStyle="1" w:styleId="ListLabel165">
    <w:name w:val="ListLabel 165"/>
    <w:qFormat/>
    <w:rPr>
      <w:rFonts w:ascii="Arial" w:hAnsi="Arial"/>
      <w:b/>
      <w:sz w:val="22"/>
    </w:rPr>
  </w:style>
  <w:style w:type="character" w:customStyle="1" w:styleId="ListLabel166">
    <w:name w:val="ListLabel 166"/>
    <w:qFormat/>
    <w:rPr>
      <w:rFonts w:ascii="Arial" w:hAnsi="Arial"/>
      <w:b/>
      <w:sz w:val="22"/>
    </w:rPr>
  </w:style>
  <w:style w:type="character" w:customStyle="1" w:styleId="ListLabel167">
    <w:name w:val="ListLabel 167"/>
    <w:qFormat/>
    <w:rPr>
      <w:rFonts w:ascii="Arial" w:hAnsi="Arial"/>
      <w:b/>
      <w:sz w:val="22"/>
    </w:rPr>
  </w:style>
  <w:style w:type="character" w:customStyle="1" w:styleId="ListLabel168">
    <w:name w:val="ListLabel 168"/>
    <w:qFormat/>
    <w:rPr>
      <w:rFonts w:ascii="Arial" w:hAnsi="Arial" w:cs="Symbol"/>
      <w:b/>
    </w:rPr>
  </w:style>
  <w:style w:type="character" w:customStyle="1" w:styleId="ListLabel169">
    <w:name w:val="ListLabel 169"/>
    <w:qFormat/>
    <w:rPr>
      <w:rFonts w:ascii="Arial" w:hAnsi="Arial" w:cs="Symbol"/>
      <w:b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ascii="Arial" w:hAnsi="Arial" w:cs="Symbol"/>
      <w:b/>
      <w:sz w:val="22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character" w:customStyle="1" w:styleId="ListLabel181">
    <w:name w:val="ListLabel 181"/>
    <w:qFormat/>
    <w:rPr>
      <w:rFonts w:cs="Symbol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Wingdings"/>
    </w:rPr>
  </w:style>
  <w:style w:type="character" w:customStyle="1" w:styleId="ListLabel184">
    <w:name w:val="ListLabel 184"/>
    <w:qFormat/>
    <w:rPr>
      <w:rFonts w:cs="Symbol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cs="Wingdings"/>
    </w:rPr>
  </w:style>
  <w:style w:type="character" w:customStyle="1" w:styleId="ListLabel187">
    <w:name w:val="ListLabel 187"/>
    <w:qFormat/>
    <w:rPr>
      <w:rFonts w:ascii="Arial" w:hAnsi="Arial" w:cs="Symbol"/>
      <w:b/>
      <w:sz w:val="22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Wingdings"/>
    </w:rPr>
  </w:style>
  <w:style w:type="character" w:customStyle="1" w:styleId="ListLabel190">
    <w:name w:val="ListLabel 190"/>
    <w:qFormat/>
    <w:rPr>
      <w:rFonts w:cs="Symbol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Wingdings"/>
    </w:rPr>
  </w:style>
  <w:style w:type="character" w:customStyle="1" w:styleId="ListLabel193">
    <w:name w:val="ListLabel 193"/>
    <w:qFormat/>
    <w:rPr>
      <w:rFonts w:cs="Symbol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Wingdings"/>
    </w:rPr>
  </w:style>
  <w:style w:type="character" w:customStyle="1" w:styleId="ListLabel196">
    <w:name w:val="ListLabel 196"/>
    <w:qFormat/>
    <w:rPr>
      <w:rFonts w:ascii="Arial" w:hAnsi="Arial" w:cs="Symbol"/>
      <w:sz w:val="22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stLabel205">
    <w:name w:val="ListLabel 205"/>
    <w:qFormat/>
    <w:rPr>
      <w:rFonts w:ascii="Arial" w:hAnsi="Arial" w:cs="Symbol"/>
      <w:b/>
      <w:sz w:val="22"/>
    </w:rPr>
  </w:style>
  <w:style w:type="character" w:customStyle="1" w:styleId="ListLabel206">
    <w:name w:val="ListLabel 206"/>
    <w:qFormat/>
    <w:rPr>
      <w:rFonts w:cs="Courier New"/>
    </w:rPr>
  </w:style>
  <w:style w:type="character" w:customStyle="1" w:styleId="ListLabel207">
    <w:name w:val="ListLabel 207"/>
    <w:qFormat/>
    <w:rPr>
      <w:rFonts w:cs="Wingdings"/>
    </w:rPr>
  </w:style>
  <w:style w:type="character" w:customStyle="1" w:styleId="ListLabel208">
    <w:name w:val="ListLabel 208"/>
    <w:qFormat/>
    <w:rPr>
      <w:rFonts w:cs="Symbol"/>
    </w:rPr>
  </w:style>
  <w:style w:type="character" w:customStyle="1" w:styleId="ListLabel209">
    <w:name w:val="ListLabel 209"/>
    <w:qFormat/>
    <w:rPr>
      <w:rFonts w:cs="Courier New"/>
    </w:rPr>
  </w:style>
  <w:style w:type="character" w:customStyle="1" w:styleId="ListLabel210">
    <w:name w:val="ListLabel 210"/>
    <w:qFormat/>
    <w:rPr>
      <w:rFonts w:cs="Wingdings"/>
    </w:rPr>
  </w:style>
  <w:style w:type="character" w:customStyle="1" w:styleId="ListLabel211">
    <w:name w:val="ListLabel 211"/>
    <w:qFormat/>
    <w:rPr>
      <w:rFonts w:cs="Symbol"/>
    </w:rPr>
  </w:style>
  <w:style w:type="character" w:customStyle="1" w:styleId="ListLabel212">
    <w:name w:val="ListLabel 212"/>
    <w:qFormat/>
    <w:rPr>
      <w:rFonts w:cs="Courier New"/>
    </w:rPr>
  </w:style>
  <w:style w:type="character" w:customStyle="1" w:styleId="ListLabel213">
    <w:name w:val="ListLabel 213"/>
    <w:qFormat/>
    <w:rPr>
      <w:rFonts w:cs="Wingdings"/>
    </w:rPr>
  </w:style>
  <w:style w:type="character" w:customStyle="1" w:styleId="ListLabel214">
    <w:name w:val="ListLabel 214"/>
    <w:qFormat/>
    <w:rPr>
      <w:rFonts w:ascii="Arial" w:hAnsi="Arial" w:cs="Symbol"/>
      <w:sz w:val="22"/>
    </w:rPr>
  </w:style>
  <w:style w:type="character" w:customStyle="1" w:styleId="ListLabel215">
    <w:name w:val="ListLabel 215"/>
    <w:qFormat/>
    <w:rPr>
      <w:rFonts w:cs="Courier New"/>
    </w:rPr>
  </w:style>
  <w:style w:type="character" w:customStyle="1" w:styleId="ListLabel216">
    <w:name w:val="ListLabel 216"/>
    <w:qFormat/>
    <w:rPr>
      <w:rFonts w:cs="Wingdings"/>
    </w:rPr>
  </w:style>
  <w:style w:type="character" w:customStyle="1" w:styleId="ListLabel217">
    <w:name w:val="ListLabel 217"/>
    <w:qFormat/>
    <w:rPr>
      <w:rFonts w:cs="Symbol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ascii="Arial" w:hAnsi="Arial" w:cs="Symbol"/>
      <w:sz w:val="22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Symbol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ascii="Arial" w:hAnsi="Arial" w:cs="Symbol"/>
      <w:sz w:val="22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Arial" w:hAnsi="Arial" w:cs="Symbol"/>
      <w:sz w:val="22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ascii="Arial" w:hAnsi="Arial" w:cs="Arial"/>
      <w:sz w:val="22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Wingdings"/>
    </w:rPr>
  </w:style>
  <w:style w:type="character" w:customStyle="1" w:styleId="ListLabel253">
    <w:name w:val="ListLabel 253"/>
    <w:qFormat/>
    <w:rPr>
      <w:rFonts w:cs="Symbol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Wingdings"/>
    </w:rPr>
  </w:style>
  <w:style w:type="character" w:customStyle="1" w:styleId="ListLabel256">
    <w:name w:val="ListLabel 256"/>
    <w:qFormat/>
    <w:rPr>
      <w:rFonts w:cs="Symbol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ascii="Arial" w:hAnsi="Arial" w:cs="Arial"/>
      <w:sz w:val="22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Arial" w:hAnsi="Arial" w:cs="Symbol"/>
      <w:sz w:val="22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="Arial" w:hAnsi="Arial"/>
      <w:b/>
      <w:sz w:val="22"/>
      <w:szCs w:val="22"/>
      <w:lang w:val="cs-CZ"/>
    </w:rPr>
  </w:style>
  <w:style w:type="character" w:customStyle="1" w:styleId="ListLabel278">
    <w:name w:val="ListLabel 278"/>
    <w:qFormat/>
    <w:rPr>
      <w:rFonts w:ascii="Arial" w:hAnsi="Arial"/>
      <w:b/>
      <w:sz w:val="22"/>
      <w:szCs w:val="22"/>
    </w:rPr>
  </w:style>
  <w:style w:type="character" w:customStyle="1" w:styleId="ListLabel279">
    <w:name w:val="ListLabel 279"/>
    <w:qFormat/>
    <w:rPr>
      <w:rFonts w:ascii="Arial" w:hAnsi="Arial"/>
      <w:b/>
      <w:sz w:val="22"/>
      <w:szCs w:val="22"/>
    </w:rPr>
  </w:style>
  <w:style w:type="character" w:customStyle="1" w:styleId="ListLabel280">
    <w:name w:val="ListLabel 280"/>
    <w:qFormat/>
    <w:rPr>
      <w:rFonts w:ascii="Arial" w:hAnsi="Arial" w:cs="Symbol"/>
      <w:sz w:val="22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rockal">
    <w:name w:val="proc_kal"/>
    <w:qFormat/>
    <w:pPr>
      <w:ind w:left="226"/>
    </w:pPr>
    <w:rPr>
      <w:rFonts w:ascii="HelveticaEE" w:eastAsia="Times New Roman" w:hAnsi="HelveticaEE" w:cs="Times New Roman"/>
      <w:color w:val="000000"/>
      <w:sz w:val="22"/>
      <w:szCs w:val="20"/>
      <w:lang w:val="cs-CZ" w:eastAsia="pl-P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qFormat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paragraph" w:styleId="Poprawka">
    <w:name w:val="Revision"/>
    <w:uiPriority w:val="99"/>
    <w:semiHidden/>
    <w:qFormat/>
    <w:rPr>
      <w:rFonts w:ascii="Calibri" w:eastAsia="Calibri" w:hAnsi="Calibri"/>
      <w:color w:val="00000A"/>
      <w:sz w:val="22"/>
    </w:rPr>
  </w:style>
  <w:style w:type="paragraph" w:styleId="Akapitzlist">
    <w:name w:val="List Paragraph"/>
    <w:basedOn w:val="Normalny"/>
    <w:link w:val="AkapitzlistZnak"/>
    <w:uiPriority w:val="34"/>
    <w:qFormat/>
    <w:pPr>
      <w:numPr>
        <w:numId w:val="6"/>
      </w:numPr>
      <w:spacing w:after="0" w:line="360" w:lineRule="auto"/>
    </w:pPr>
    <w:rPr>
      <w:rFonts w:ascii="Arial" w:eastAsia="Times New Roman" w:hAnsi="Arial" w:cs="Arial"/>
      <w:lang w:eastAsia="pl-PL"/>
    </w:rPr>
  </w:style>
  <w:style w:type="paragraph" w:customStyle="1" w:styleId="Style15">
    <w:name w:val="Style15"/>
    <w:basedOn w:val="Normalny"/>
    <w:uiPriority w:val="99"/>
    <w:qFormat/>
    <w:pPr>
      <w:widowControl w:val="0"/>
      <w:spacing w:after="0" w:line="398" w:lineRule="exact"/>
      <w:ind w:firstLine="1318"/>
    </w:pPr>
    <w:rPr>
      <w:rFonts w:ascii="Tahoma" w:eastAsiaTheme="minorEastAsia" w:hAnsi="Tahoma" w:cs="Tahoma"/>
      <w:sz w:val="24"/>
      <w:szCs w:val="24"/>
      <w:lang w:eastAsia="pl-PL"/>
    </w:rPr>
  </w:style>
  <w:style w:type="paragraph" w:customStyle="1" w:styleId="XParagraph">
    <w:name w:val="X Paragraph"/>
    <w:basedOn w:val="Normalny"/>
    <w:link w:val="XParagraphZnak"/>
    <w:qFormat/>
    <w:pPr>
      <w:spacing w:before="8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">
    <w:name w:val="Tabela - Siatka1"/>
    <w:basedOn w:val="Standardowy"/>
    <w:uiPriority w:val="59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kapitzlistZnak">
    <w:name w:val="Akapit z listą Znak"/>
    <w:link w:val="Akapitzlist"/>
    <w:uiPriority w:val="34"/>
    <w:rPr>
      <w:rFonts w:ascii="Arial" w:eastAsia="Times New Roman" w:hAnsi="Arial" w:cs="Arial"/>
      <w:color w:val="00000A"/>
      <w:sz w:val="22"/>
      <w:lang w:eastAsia="pl-PL"/>
    </w:rPr>
  </w:style>
  <w:style w:type="paragraph" w:customStyle="1" w:styleId="Definicje">
    <w:name w:val="Definicje"/>
    <w:basedOn w:val="Normalny"/>
    <w:pPr>
      <w:widowControl w:val="0"/>
      <w:tabs>
        <w:tab w:val="left" w:pos="283"/>
        <w:tab w:val="left" w:pos="708"/>
        <w:tab w:val="left" w:pos="992"/>
        <w:tab w:val="left" w:pos="1984"/>
        <w:tab w:val="left" w:pos="8079"/>
        <w:tab w:val="left" w:pos="8788"/>
      </w:tabs>
      <w:spacing w:after="0" w:line="240" w:lineRule="auto"/>
      <w:ind w:left="566"/>
      <w:jc w:val="both"/>
    </w:pPr>
    <w:rPr>
      <w:rFonts w:ascii="Arial" w:eastAsia="Times New Roman" w:hAnsi="Arial" w:cs="Times New Roman"/>
      <w:b/>
      <w:color w:val="auto"/>
      <w:sz w:val="20"/>
      <w:szCs w:val="20"/>
      <w:lang w:eastAsia="pl-PL"/>
    </w:rPr>
  </w:style>
  <w:style w:type="character" w:customStyle="1" w:styleId="markedcontent">
    <w:name w:val="markedcontent"/>
    <w:basedOn w:val="Domylnaczcionkaakapitu"/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Pr>
      <w:rFonts w:ascii="Calibri" w:eastAsia="Calibri" w:hAnsi="Calibri"/>
      <w:color w:val="00000A"/>
      <w:sz w:val="22"/>
    </w:rPr>
  </w:style>
  <w:style w:type="character" w:customStyle="1" w:styleId="shorttext">
    <w:name w:val="short_text"/>
    <w:basedOn w:val="Domylnaczcionkaakapitu"/>
  </w:style>
  <w:style w:type="character" w:styleId="Hipercze">
    <w:name w:val="Hyperlink"/>
    <w:basedOn w:val="Domylnaczcionkaakapitu"/>
    <w:uiPriority w:val="99"/>
    <w:unhideWhenUsed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Bezodstpw">
    <w:name w:val="No Spacing"/>
    <w:uiPriority w:val="1"/>
    <w:qFormat/>
    <w:pPr>
      <w:ind w:left="993"/>
    </w:pPr>
    <w:rPr>
      <w:rFonts w:ascii="Arial" w:eastAsiaTheme="majorEastAsia" w:hAnsi="Arial" w:cs="Arial"/>
      <w:bCs/>
      <w:sz w:val="2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Theme="majorEastAsia" w:hAnsi="Arial" w:cs="Arial"/>
      <w:bCs/>
      <w:sz w:val="22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Theme="majorEastAsia" w:hAnsi="Arial" w:cs="Arial"/>
      <w:bCs/>
      <w:iCs/>
      <w:sz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Times New Roman" w:hAnsi="Arial" w:cs="Arial"/>
      <w:b/>
      <w:bCs/>
      <w:sz w:val="22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rFonts w:ascii="Calibri" w:eastAsia="Calibri" w:hAnsi="Calibri"/>
      <w:i/>
      <w:iCs/>
      <w:color w:val="4F81BD" w:themeColor="accent1"/>
      <w:sz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character" w:customStyle="1" w:styleId="yt-core-attributed-string">
    <w:name w:val="yt-core-attributed-string"/>
    <w:basedOn w:val="Domylnaczcionkaakapitu"/>
  </w:style>
  <w:style w:type="paragraph" w:styleId="Nagwekspisutreci">
    <w:name w:val="TOC Heading"/>
    <w:basedOn w:val="Nagwek1"/>
    <w:next w:val="Normalny"/>
    <w:uiPriority w:val="39"/>
    <w:unhideWhenUsed/>
    <w:qFormat/>
    <w:pPr>
      <w:keepNext/>
      <w:keepLines/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Spistreci1">
    <w:name w:val="toc 1"/>
    <w:basedOn w:val="Normalny"/>
    <w:next w:val="Normalny"/>
    <w:uiPriority w:val="39"/>
    <w:unhideWhenUsed/>
    <w:pPr>
      <w:tabs>
        <w:tab w:val="right" w:leader="dot" w:pos="9062"/>
      </w:tabs>
      <w:spacing w:after="100" w:line="259" w:lineRule="auto"/>
    </w:pPr>
    <w:rPr>
      <w:rFonts w:asciiTheme="minorHAnsi" w:eastAsiaTheme="minorHAnsi" w:hAnsiTheme="minorHAnsi"/>
      <w:color w:val="auto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240" w:line="360" w:lineRule="auto"/>
    </w:pPr>
    <w:rPr>
      <w:rFonts w:ascii="Arial" w:eastAsiaTheme="minorHAnsi" w:hAnsi="Arial" w:cs="Arial"/>
      <w:b/>
      <w:color w:val="auto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hAnsi="Arial" w:cs="Arial"/>
      <w:b/>
      <w:sz w:val="22"/>
    </w:r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znan.pl/bip/sprawy/wydzialy/wydzial-zarzadzania-kryzysowego-i-bezpieczenstwa" TargetMode="External"/><Relationship Id="rId13" Type="http://schemas.openxmlformats.org/officeDocument/2006/relationships/hyperlink" Target="https://www.ztm.poznan.pl/RODO" TargetMode="External"/><Relationship Id="rId18" Type="http://schemas.openxmlformats.org/officeDocument/2006/relationships/image" Target="media/image1.emf"/><Relationship Id="rId3" Type="http://schemas.openxmlformats.org/officeDocument/2006/relationships/styles" Target="styles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8" Type="http://schemas.openxmlformats.org/officeDocument/2006/relationships/image" Target="media/image10.emf"/><Relationship Id="rId10" Type="http://schemas.openxmlformats.org/officeDocument/2006/relationships/header" Target="header1.xml"/><Relationship Id="rId31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mailto:mienie@ztm.poznan.pl" TargetMode="External"/><Relationship Id="rId14" Type="http://schemas.openxmlformats.org/officeDocument/2006/relationships/header" Target="header3.xm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0953A-CE84-4A06-9EB5-62C4D5B89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2115</Words>
  <Characters>12692</Characters>
  <Application>Microsoft Office Word</Application>
  <DocSecurity>0</DocSecurity>
  <Lines>105</Lines>
  <Paragraphs>29</Paragraphs>
  <ScaleCrop>false</ScaleCrop>
  <Company>Microsoft</Company>
  <LinksUpToDate>false</LinksUpToDate>
  <CharactersWithSpaces>14778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PISMO_W-ZTM-04777-2026</dc:title>
  <dc:creator>Krystyna Pieszała</dc:creator>
  <cp:lastModifiedBy>Magdalena Borzęda</cp:lastModifiedBy>
  <cp:revision>3</cp:revision>
  <dcterms:created xsi:type="dcterms:W3CDTF">2026-04-08T06:58:00Z</dcterms:created>
  <dcterms:modified xsi:type="dcterms:W3CDTF">2026-04-08T07:00:00Z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